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E256A" w14:textId="77777777" w:rsidR="00A25D20" w:rsidRPr="00E7364C" w:rsidRDefault="00A25D20" w:rsidP="00F64E5D">
      <w:pPr>
        <w:pStyle w:val="Ttulo1"/>
        <w:keepNext w:val="0"/>
        <w:numPr>
          <w:ilvl w:val="0"/>
          <w:numId w:val="0"/>
        </w:numPr>
        <w:tabs>
          <w:tab w:val="left" w:pos="720"/>
        </w:tabs>
        <w:spacing w:before="0" w:after="480"/>
        <w:ind w:right="-425"/>
        <w:jc w:val="left"/>
        <w:rPr>
          <w:rFonts w:ascii="Museo Sans 300" w:hAnsi="Museo Sans 300"/>
          <w:i w:val="0"/>
          <w:szCs w:val="28"/>
          <w:lang w:val="es-ES_tradnl"/>
        </w:rPr>
      </w:pPr>
      <w:bookmarkStart w:id="0" w:name="_Toc43004166"/>
      <w:bookmarkStart w:id="1" w:name="_Toc39896796"/>
      <w:bookmarkStart w:id="2" w:name="_Toc39462804"/>
      <w:bookmarkStart w:id="3" w:name="_Toc39462243"/>
      <w:r w:rsidRPr="00E7364C">
        <w:rPr>
          <w:rFonts w:ascii="Museo Sans 300" w:hAnsi="Museo Sans 300"/>
          <w:i w:val="0"/>
          <w:szCs w:val="28"/>
          <w:lang w:val="es-ES_tradnl"/>
        </w:rPr>
        <w:t>A.</w:t>
      </w:r>
      <w:r w:rsidRPr="00E7364C">
        <w:rPr>
          <w:rFonts w:ascii="Museo Sans 300" w:hAnsi="Museo Sans 300"/>
          <w:i w:val="0"/>
          <w:szCs w:val="28"/>
          <w:lang w:val="es-ES_tradnl"/>
        </w:rPr>
        <w:tab/>
        <w:t>INSTRUCCIONES PARA LOS LICITADORES</w:t>
      </w:r>
      <w:bookmarkEnd w:id="0"/>
      <w:bookmarkEnd w:id="1"/>
      <w:bookmarkEnd w:id="2"/>
      <w:bookmarkEnd w:id="3"/>
      <w:r w:rsidR="00401A87" w:rsidRPr="00E7364C">
        <w:rPr>
          <w:rFonts w:ascii="Museo Sans 300" w:hAnsi="Museo Sans 300"/>
          <w:i w:val="0"/>
          <w:szCs w:val="28"/>
          <w:lang w:val="es-ES_tradnl"/>
        </w:rPr>
        <w:t xml:space="preserve">  </w:t>
      </w:r>
    </w:p>
    <w:p w14:paraId="1878065D" w14:textId="1DFCB9C5" w:rsidR="008B610D" w:rsidRDefault="00306878" w:rsidP="00B11831">
      <w:pPr>
        <w:rPr>
          <w:rFonts w:ascii="Museo Sans 300" w:hAnsi="Museo Sans 300"/>
          <w:b/>
          <w:color w:val="000000"/>
          <w:sz w:val="22"/>
          <w:szCs w:val="22"/>
          <w:lang w:val="es-ES" w:eastAsia="es-ES_tradnl"/>
        </w:rPr>
      </w:pPr>
      <w:r w:rsidRPr="00E7364C">
        <w:rPr>
          <w:rFonts w:ascii="Museo Sans 300" w:hAnsi="Museo Sans 300"/>
          <w:sz w:val="22"/>
          <w:szCs w:val="22"/>
          <w:lang w:val="es-ES_tradnl"/>
        </w:rPr>
        <w:t>REFERENCIA DE</w:t>
      </w:r>
      <w:r w:rsidR="001D20B5" w:rsidRPr="00E7364C">
        <w:rPr>
          <w:rFonts w:ascii="Museo Sans 300" w:hAnsi="Museo Sans 300"/>
          <w:sz w:val="22"/>
          <w:szCs w:val="22"/>
          <w:lang w:val="es-ES_tradnl"/>
        </w:rPr>
        <w:t xml:space="preserve"> LA LICITACIÓN ABIERTA</w:t>
      </w:r>
      <w:r w:rsidR="00A25D20" w:rsidRPr="00E7364C">
        <w:rPr>
          <w:rFonts w:ascii="Museo Sans 300" w:hAnsi="Museo Sans 300"/>
          <w:sz w:val="22"/>
          <w:szCs w:val="22"/>
          <w:lang w:val="es-ES_tradnl"/>
        </w:rPr>
        <w:t xml:space="preserve"> </w:t>
      </w:r>
      <w:r w:rsidR="00280401" w:rsidRPr="00280401">
        <w:rPr>
          <w:rFonts w:ascii="Museo Sans 300" w:hAnsi="Museo Sans 300"/>
          <w:b/>
          <w:color w:val="000000"/>
          <w:sz w:val="22"/>
          <w:szCs w:val="22"/>
          <w:lang w:val="es-ES" w:eastAsia="es-ES_tradnl"/>
        </w:rPr>
        <w:t>P15 Inspira Oct2025 Equipamiento II</w:t>
      </w:r>
    </w:p>
    <w:p w14:paraId="4E2696D4" w14:textId="77777777" w:rsidR="00060E97" w:rsidRPr="00E7364C" w:rsidRDefault="00060E97" w:rsidP="00B11831">
      <w:pPr>
        <w:rPr>
          <w:rFonts w:ascii="Museo Sans 300" w:hAnsi="Museo Sans 300"/>
          <w:b/>
          <w:color w:val="000000"/>
          <w:sz w:val="22"/>
          <w:szCs w:val="22"/>
          <w:lang w:val="es-ES" w:eastAsia="es-ES_tradnl"/>
        </w:rPr>
      </w:pPr>
    </w:p>
    <w:p w14:paraId="676E7971" w14:textId="4EC136C0" w:rsidR="00C07F4C" w:rsidRDefault="000F3FB0" w:rsidP="00642A33">
      <w:pPr>
        <w:autoSpaceDE w:val="0"/>
        <w:autoSpaceDN w:val="0"/>
        <w:adjustRightInd w:val="0"/>
        <w:rPr>
          <w:rFonts w:ascii="Museo Sans 300" w:hAnsi="Museo Sans 300"/>
          <w:b/>
          <w:color w:val="000000"/>
          <w:sz w:val="22"/>
          <w:szCs w:val="22"/>
          <w:lang w:val="es-ES" w:eastAsia="es-ES_tradnl"/>
        </w:rPr>
      </w:pPr>
      <w:r w:rsidRPr="00E7364C">
        <w:rPr>
          <w:rFonts w:ascii="Museo Sans 300" w:hAnsi="Museo Sans 300"/>
          <w:sz w:val="22"/>
          <w:szCs w:val="22"/>
          <w:lang w:val="es-ES"/>
        </w:rPr>
        <w:t>Proyecto:</w:t>
      </w:r>
      <w:r w:rsidR="005111D7" w:rsidRPr="00E7364C">
        <w:rPr>
          <w:rFonts w:ascii="Museo Sans 300" w:hAnsi="Museo Sans 300"/>
          <w:sz w:val="22"/>
          <w:szCs w:val="22"/>
          <w:lang w:val="es-ES"/>
        </w:rPr>
        <w:t xml:space="preserve"> </w:t>
      </w:r>
      <w:r w:rsidR="00C933B5" w:rsidRPr="00C933B5">
        <w:rPr>
          <w:rFonts w:ascii="Museo Sans 300" w:hAnsi="Museo Sans 300"/>
          <w:b/>
          <w:bCs/>
          <w:sz w:val="22"/>
          <w:szCs w:val="22"/>
          <w:lang w:val="es-ES"/>
        </w:rPr>
        <w:t xml:space="preserve">Inspira - </w:t>
      </w:r>
      <w:r w:rsidR="00060E97" w:rsidRPr="00C933B5">
        <w:rPr>
          <w:rFonts w:ascii="Museo Sans 300" w:hAnsi="Museo Sans 300"/>
          <w:b/>
          <w:bCs/>
          <w:color w:val="000000"/>
          <w:sz w:val="22"/>
          <w:szCs w:val="22"/>
          <w:lang w:val="es-ES" w:eastAsia="es-ES_tradnl"/>
        </w:rPr>
        <w:t>Ecosistema</w:t>
      </w:r>
      <w:r w:rsidR="00060E97" w:rsidRPr="00060E97">
        <w:rPr>
          <w:rFonts w:ascii="Museo Sans 300" w:hAnsi="Museo Sans 300"/>
          <w:b/>
          <w:color w:val="000000"/>
          <w:sz w:val="22"/>
          <w:szCs w:val="22"/>
          <w:lang w:val="es-ES" w:eastAsia="es-ES_tradnl"/>
        </w:rPr>
        <w:t xml:space="preserve"> innovador para actores económicos con participación de jóvenes y mujeres / NDICI-CSO/2024/456-227</w:t>
      </w:r>
    </w:p>
    <w:p w14:paraId="73858F85" w14:textId="77777777" w:rsidR="00060E97" w:rsidRPr="00060E97" w:rsidRDefault="00060E97" w:rsidP="00642A33">
      <w:pPr>
        <w:autoSpaceDE w:val="0"/>
        <w:autoSpaceDN w:val="0"/>
        <w:adjustRightInd w:val="0"/>
        <w:rPr>
          <w:rFonts w:ascii="Museo Sans 300" w:hAnsi="Museo Sans 300"/>
          <w:b/>
          <w:color w:val="000000"/>
          <w:sz w:val="22"/>
          <w:szCs w:val="22"/>
          <w:lang w:val="es-ES" w:eastAsia="es-ES_tradnl"/>
        </w:rPr>
      </w:pPr>
    </w:p>
    <w:p w14:paraId="2FF7832A" w14:textId="77777777" w:rsidR="00F835D8" w:rsidRDefault="00A25D20" w:rsidP="00F835D8">
      <w:pPr>
        <w:autoSpaceDE w:val="0"/>
        <w:autoSpaceDN w:val="0"/>
        <w:adjustRightInd w:val="0"/>
        <w:rPr>
          <w:rFonts w:ascii="Museo Sans 300" w:hAnsi="Museo Sans 300"/>
          <w:sz w:val="22"/>
          <w:lang w:val="es-ES_tradnl"/>
        </w:rPr>
      </w:pPr>
      <w:r w:rsidRPr="00E7364C">
        <w:rPr>
          <w:rFonts w:ascii="Museo Sans 300" w:hAnsi="Museo Sans 300"/>
          <w:sz w:val="22"/>
          <w:lang w:val="es-ES_tradnl"/>
        </w:rPr>
        <w:t xml:space="preserve">Al presentar su oferta, el licitador acepta íntegramente y sin reserva </w:t>
      </w:r>
      <w:r w:rsidR="00D31E31" w:rsidRPr="00E7364C">
        <w:rPr>
          <w:rFonts w:ascii="Museo Sans 300" w:hAnsi="Museo Sans 300"/>
          <w:sz w:val="22"/>
          <w:lang w:val="es-ES_tradnl"/>
        </w:rPr>
        <w:t>estas instrucciones</w:t>
      </w:r>
      <w:r w:rsidRPr="00E7364C">
        <w:rPr>
          <w:rFonts w:ascii="Museo Sans 300" w:hAnsi="Museo Sans 300"/>
          <w:sz w:val="22"/>
          <w:lang w:val="es-ES_tradnl"/>
        </w:rPr>
        <w:t xml:space="preserve">, como única base de este procedimiento de licitación, cualesquiera que sean sus propias condiciones de venta, a las que renuncia. Los licitadores deben examinar atentamente y cumplir todos los formularios, instrucciones, disposiciones del contrato y especificaciones contenidos en este expediente de licitación. Se rechazarán las ofertas que no contengan toda la información y documentación exigidas dentro del plazo especificado. No se tendrá en cuenta ninguna reserva expresada en la oferta con respecto al expediente de licitación; toda reserva </w:t>
      </w:r>
      <w:r w:rsidR="006D3D2A" w:rsidRPr="00E7364C">
        <w:rPr>
          <w:rFonts w:ascii="Museo Sans 300" w:hAnsi="Museo Sans 300"/>
          <w:sz w:val="22"/>
          <w:lang w:val="es-ES_tradnl"/>
        </w:rPr>
        <w:t xml:space="preserve">podrá </w:t>
      </w:r>
      <w:r w:rsidRPr="00E7364C">
        <w:rPr>
          <w:rFonts w:ascii="Museo Sans 300" w:hAnsi="Museo Sans 300"/>
          <w:sz w:val="22"/>
          <w:lang w:val="es-ES_tradnl"/>
        </w:rPr>
        <w:t>dar lugar a la desestimación inmediata de la oferta, que no pasará a las fases siguientes de evaluación.</w:t>
      </w:r>
    </w:p>
    <w:p w14:paraId="6AA11BFA" w14:textId="77777777" w:rsidR="00F835D8" w:rsidRDefault="00F835D8" w:rsidP="00F835D8">
      <w:pPr>
        <w:autoSpaceDE w:val="0"/>
        <w:autoSpaceDN w:val="0"/>
        <w:adjustRightInd w:val="0"/>
        <w:rPr>
          <w:rFonts w:ascii="Museo Sans 300" w:hAnsi="Museo Sans 300"/>
          <w:sz w:val="22"/>
          <w:lang w:val="es-ES_tradnl"/>
        </w:rPr>
      </w:pPr>
    </w:p>
    <w:p w14:paraId="55464958" w14:textId="456FBC8C" w:rsidR="00D31E31" w:rsidRDefault="00100191" w:rsidP="00F835D8">
      <w:pPr>
        <w:autoSpaceDE w:val="0"/>
        <w:autoSpaceDN w:val="0"/>
        <w:adjustRightInd w:val="0"/>
        <w:rPr>
          <w:rFonts w:ascii="Museo Sans 300" w:hAnsi="Museo Sans 300"/>
          <w:sz w:val="22"/>
          <w:szCs w:val="22"/>
          <w:lang w:val="es-ES_tradnl"/>
        </w:rPr>
      </w:pPr>
      <w:r w:rsidRPr="00E7364C">
        <w:rPr>
          <w:rFonts w:ascii="Museo Sans 300" w:hAnsi="Museo Sans 300"/>
          <w:sz w:val="22"/>
          <w:szCs w:val="22"/>
          <w:lang w:val="es-ES_tradnl"/>
        </w:rPr>
        <w:t>En las presentes instrucciones se establecen las normas de presentación, selección</w:t>
      </w:r>
      <w:r w:rsidR="00FC15C7" w:rsidRPr="00E7364C">
        <w:rPr>
          <w:rFonts w:ascii="Museo Sans 300" w:hAnsi="Museo Sans 300"/>
          <w:sz w:val="22"/>
          <w:szCs w:val="22"/>
          <w:lang w:val="es-ES_tradnl"/>
        </w:rPr>
        <w:t>,</w:t>
      </w:r>
      <w:r w:rsidRPr="00E7364C">
        <w:rPr>
          <w:rFonts w:ascii="Museo Sans 300" w:hAnsi="Museo Sans 300"/>
          <w:sz w:val="22"/>
          <w:szCs w:val="22"/>
          <w:lang w:val="es-ES_tradnl"/>
        </w:rPr>
        <w:t xml:space="preserve"> y ej</w:t>
      </w:r>
      <w:r w:rsidR="001204B2" w:rsidRPr="00E7364C">
        <w:rPr>
          <w:rFonts w:ascii="Museo Sans 300" w:hAnsi="Museo Sans 300"/>
          <w:sz w:val="22"/>
          <w:szCs w:val="22"/>
          <w:lang w:val="es-ES_tradnl"/>
        </w:rPr>
        <w:t>ecución de lo</w:t>
      </w:r>
      <w:r w:rsidRPr="00E7364C">
        <w:rPr>
          <w:rFonts w:ascii="Museo Sans 300" w:hAnsi="Museo Sans 300"/>
          <w:sz w:val="22"/>
          <w:szCs w:val="22"/>
          <w:lang w:val="es-ES_tradnl"/>
        </w:rPr>
        <w:t xml:space="preserve">s </w:t>
      </w:r>
      <w:r w:rsidR="001204B2" w:rsidRPr="00E7364C">
        <w:rPr>
          <w:rFonts w:ascii="Museo Sans 300" w:hAnsi="Museo Sans 300"/>
          <w:sz w:val="22"/>
          <w:szCs w:val="22"/>
          <w:lang w:val="es-ES_tradnl"/>
        </w:rPr>
        <w:t>contratos financiado</w:t>
      </w:r>
      <w:r w:rsidRPr="00E7364C">
        <w:rPr>
          <w:rFonts w:ascii="Museo Sans 300" w:hAnsi="Museo Sans 300"/>
          <w:sz w:val="22"/>
          <w:szCs w:val="22"/>
          <w:lang w:val="es-ES_tradnl"/>
        </w:rPr>
        <w:t>s dentro del marco de</w:t>
      </w:r>
      <w:r w:rsidR="00D6197D" w:rsidRPr="00E7364C">
        <w:rPr>
          <w:rFonts w:ascii="Museo Sans 300" w:hAnsi="Museo Sans 300"/>
          <w:sz w:val="22"/>
          <w:szCs w:val="22"/>
          <w:lang w:val="es-ES_tradnl"/>
        </w:rPr>
        <w:t xml:space="preserve"> </w:t>
      </w:r>
      <w:r w:rsidR="00ED51F8" w:rsidRPr="00E7364C">
        <w:rPr>
          <w:rFonts w:ascii="Museo Sans 300" w:hAnsi="Museo Sans 300"/>
          <w:sz w:val="22"/>
          <w:szCs w:val="22"/>
          <w:lang w:val="es-ES_tradnl"/>
        </w:rPr>
        <w:t>l</w:t>
      </w:r>
      <w:r w:rsidR="00D6197D" w:rsidRPr="00E7364C">
        <w:rPr>
          <w:rFonts w:ascii="Museo Sans 300" w:hAnsi="Museo Sans 300"/>
          <w:sz w:val="22"/>
          <w:szCs w:val="22"/>
          <w:lang w:val="es-ES_tradnl"/>
        </w:rPr>
        <w:t>a</w:t>
      </w:r>
      <w:r w:rsidRPr="00E7364C">
        <w:rPr>
          <w:rFonts w:ascii="Museo Sans 300" w:hAnsi="Museo Sans 300"/>
          <w:sz w:val="22"/>
          <w:szCs w:val="22"/>
          <w:lang w:val="es-ES_tradnl"/>
        </w:rPr>
        <w:t xml:space="preserve"> presente</w:t>
      </w:r>
      <w:r w:rsidR="007B40F5" w:rsidRPr="00E7364C">
        <w:rPr>
          <w:rFonts w:ascii="Museo Sans 300" w:hAnsi="Museo Sans 300"/>
          <w:sz w:val="22"/>
          <w:szCs w:val="22"/>
          <w:lang w:val="es-ES_tradnl"/>
        </w:rPr>
        <w:t xml:space="preserve"> </w:t>
      </w:r>
      <w:r w:rsidR="00D6197D" w:rsidRPr="00E7364C">
        <w:rPr>
          <w:rFonts w:ascii="Museo Sans 300" w:hAnsi="Museo Sans 300"/>
          <w:sz w:val="22"/>
          <w:szCs w:val="22"/>
          <w:lang w:val="es-ES_tradnl"/>
        </w:rPr>
        <w:t>licitación abierta.</w:t>
      </w:r>
      <w:r w:rsidRPr="00E7364C">
        <w:rPr>
          <w:rFonts w:ascii="Museo Sans 300" w:hAnsi="Museo Sans 300"/>
          <w:sz w:val="22"/>
          <w:szCs w:val="22"/>
          <w:lang w:val="es-ES_tradnl"/>
        </w:rPr>
        <w:t xml:space="preserve"> </w:t>
      </w:r>
      <w:bookmarkStart w:id="4" w:name="_Toc43004167"/>
      <w:bookmarkStart w:id="5" w:name="_Toc39896797"/>
      <w:bookmarkStart w:id="6" w:name="_Toc39463039"/>
      <w:bookmarkStart w:id="7" w:name="_Toc39462805"/>
      <w:bookmarkStart w:id="8" w:name="_Toc39462244"/>
    </w:p>
    <w:p w14:paraId="44B4514E" w14:textId="77777777" w:rsidR="00F835D8" w:rsidRPr="00F835D8" w:rsidRDefault="00F835D8" w:rsidP="00F835D8">
      <w:pPr>
        <w:autoSpaceDE w:val="0"/>
        <w:autoSpaceDN w:val="0"/>
        <w:adjustRightInd w:val="0"/>
        <w:rPr>
          <w:rFonts w:ascii="Museo Sans 300" w:hAnsi="Museo Sans 300"/>
          <w:sz w:val="22"/>
          <w:lang w:val="es-ES_tradnl"/>
        </w:rPr>
      </w:pPr>
    </w:p>
    <w:p w14:paraId="047894CE" w14:textId="77777777" w:rsidR="00A25D20" w:rsidRPr="00E7364C" w:rsidRDefault="00A25D20" w:rsidP="00D31E31">
      <w:pPr>
        <w:pStyle w:val="Subttulo"/>
        <w:numPr>
          <w:ilvl w:val="0"/>
          <w:numId w:val="20"/>
        </w:numPr>
        <w:spacing w:before="0" w:after="240"/>
        <w:jc w:val="both"/>
        <w:rPr>
          <w:rFonts w:ascii="Museo Sans 300" w:hAnsi="Museo Sans 300"/>
          <w:i/>
          <w:sz w:val="24"/>
          <w:szCs w:val="24"/>
          <w:lang w:val="es-ES_tradnl"/>
        </w:rPr>
      </w:pPr>
      <w:r w:rsidRPr="00E7364C">
        <w:rPr>
          <w:rFonts w:ascii="Museo Sans 300" w:hAnsi="Museo Sans 300"/>
          <w:sz w:val="24"/>
          <w:szCs w:val="24"/>
          <w:lang w:val="es-ES_tradnl"/>
        </w:rPr>
        <w:t>Suministros que se proveerán</w:t>
      </w:r>
      <w:bookmarkEnd w:id="4"/>
      <w:bookmarkEnd w:id="5"/>
      <w:bookmarkEnd w:id="6"/>
      <w:bookmarkEnd w:id="7"/>
      <w:bookmarkEnd w:id="8"/>
    </w:p>
    <w:p w14:paraId="20F16287" w14:textId="77777777" w:rsidR="00EB5CF2" w:rsidRPr="00E7364C" w:rsidRDefault="00A25D20" w:rsidP="00213490">
      <w:pPr>
        <w:numPr>
          <w:ilvl w:val="1"/>
          <w:numId w:val="6"/>
        </w:numPr>
        <w:spacing w:after="240"/>
        <w:jc w:val="both"/>
        <w:rPr>
          <w:rFonts w:ascii="Museo Sans 300" w:hAnsi="Museo Sans 300"/>
          <w:sz w:val="22"/>
          <w:lang w:val="es-ES_tradnl"/>
        </w:rPr>
      </w:pPr>
      <w:bookmarkStart w:id="9" w:name="_Toc39462806"/>
      <w:bookmarkStart w:id="10" w:name="_Toc39462245"/>
      <w:r w:rsidRPr="00E7364C">
        <w:rPr>
          <w:rFonts w:ascii="Museo Sans 300" w:hAnsi="Museo Sans 300"/>
          <w:sz w:val="22"/>
          <w:lang w:val="es-ES_tradnl"/>
        </w:rPr>
        <w:t>El objeto del contrato es</w:t>
      </w:r>
      <w:r w:rsidR="001204B2" w:rsidRPr="00E7364C">
        <w:rPr>
          <w:rFonts w:ascii="Museo Sans 300" w:hAnsi="Museo Sans 300"/>
          <w:sz w:val="22"/>
          <w:lang w:val="es-ES_tradnl"/>
        </w:rPr>
        <w:t xml:space="preserve"> el suministro,</w:t>
      </w:r>
      <w:r w:rsidRPr="00E7364C">
        <w:rPr>
          <w:rFonts w:ascii="Museo Sans 300" w:hAnsi="Museo Sans 300"/>
          <w:sz w:val="22"/>
          <w:lang w:val="es-ES_tradnl"/>
        </w:rPr>
        <w:t xml:space="preserve"> por parte del Titular de los siguientes bienes</w:t>
      </w:r>
      <w:r w:rsidR="009E7ABF" w:rsidRPr="00E7364C">
        <w:rPr>
          <w:rFonts w:ascii="Museo Sans 300" w:hAnsi="Museo Sans 300"/>
          <w:sz w:val="22"/>
          <w:lang w:val="es-ES_tradnl"/>
        </w:rPr>
        <w:t>:</w:t>
      </w:r>
    </w:p>
    <w:bookmarkEnd w:id="9"/>
    <w:bookmarkEnd w:id="10"/>
    <w:p w14:paraId="675D97A7" w14:textId="1043CDDD" w:rsidR="004866AE" w:rsidRPr="00E7364C" w:rsidRDefault="00810880" w:rsidP="00D94645">
      <w:pPr>
        <w:tabs>
          <w:tab w:val="left" w:pos="975"/>
        </w:tabs>
        <w:jc w:val="both"/>
        <w:rPr>
          <w:rFonts w:ascii="Museo Sans 300" w:hAnsi="Museo Sans 300"/>
          <w:b/>
          <w:sz w:val="22"/>
          <w:lang w:val="es-ES_tradnl"/>
        </w:rPr>
      </w:pPr>
      <w:r w:rsidRPr="00E7364C">
        <w:rPr>
          <w:rFonts w:ascii="Museo Sans 300" w:hAnsi="Museo Sans 300"/>
          <w:b/>
          <w:sz w:val="22"/>
          <w:lang w:val="es-ES_tradnl"/>
        </w:rPr>
        <w:t xml:space="preserve">Ver anexo </w:t>
      </w:r>
      <w:r w:rsidR="00896B92" w:rsidRPr="00E7364C">
        <w:rPr>
          <w:rFonts w:ascii="Museo Sans 300" w:hAnsi="Museo Sans 300"/>
          <w:b/>
          <w:sz w:val="22"/>
          <w:lang w:val="es-ES_tradnl"/>
        </w:rPr>
        <w:t xml:space="preserve">II </w:t>
      </w:r>
      <w:r w:rsidR="00BE43B6" w:rsidRPr="00E7364C">
        <w:rPr>
          <w:rFonts w:ascii="Museo Sans 300" w:hAnsi="Museo Sans 300"/>
          <w:b/>
          <w:sz w:val="22"/>
          <w:lang w:val="es-ES_tradnl"/>
        </w:rPr>
        <w:t>+ III</w:t>
      </w:r>
      <w:r w:rsidR="00896B92" w:rsidRPr="00E7364C">
        <w:rPr>
          <w:rFonts w:ascii="Museo Sans 300" w:hAnsi="Museo Sans 300"/>
          <w:b/>
          <w:sz w:val="22"/>
          <w:lang w:val="es-ES_tradnl"/>
        </w:rPr>
        <w:t>- Esp</w:t>
      </w:r>
      <w:r w:rsidR="00F06817" w:rsidRPr="00E7364C">
        <w:rPr>
          <w:rFonts w:ascii="Museo Sans 300" w:hAnsi="Museo Sans 300"/>
          <w:b/>
          <w:sz w:val="22"/>
          <w:lang w:val="es-ES_tradnl"/>
        </w:rPr>
        <w:t>ecificaciones Técnicas.</w:t>
      </w:r>
    </w:p>
    <w:p w14:paraId="0C8FCDDE" w14:textId="77777777" w:rsidR="004866AE" w:rsidRPr="00E7364C" w:rsidRDefault="004866AE" w:rsidP="009E7ABF">
      <w:pPr>
        <w:jc w:val="both"/>
        <w:rPr>
          <w:rFonts w:ascii="Museo Sans 300" w:hAnsi="Museo Sans 300"/>
          <w:sz w:val="22"/>
          <w:lang w:val="es-ES_tradnl"/>
        </w:rPr>
      </w:pPr>
    </w:p>
    <w:p w14:paraId="03D97C38" w14:textId="79E20682" w:rsidR="009E7ABF" w:rsidRPr="00E7364C" w:rsidRDefault="005C155B" w:rsidP="009E7ABF">
      <w:pPr>
        <w:jc w:val="both"/>
        <w:rPr>
          <w:rFonts w:ascii="Museo Sans 300" w:hAnsi="Museo Sans 300"/>
          <w:sz w:val="22"/>
          <w:lang w:val="es-ES_tradnl"/>
        </w:rPr>
      </w:pPr>
      <w:r w:rsidRPr="00E7364C">
        <w:rPr>
          <w:rFonts w:ascii="Museo Sans 300" w:hAnsi="Museo Sans 300"/>
          <w:sz w:val="22"/>
          <w:lang w:val="es-ES_tradnl"/>
        </w:rPr>
        <w:t>E</w:t>
      </w:r>
      <w:r w:rsidR="009E7ABF" w:rsidRPr="00E7364C">
        <w:rPr>
          <w:rFonts w:ascii="Museo Sans 300" w:hAnsi="Museo Sans 300"/>
          <w:sz w:val="22"/>
          <w:lang w:val="es-ES_tradnl"/>
        </w:rPr>
        <w:t>n</w:t>
      </w:r>
      <w:r w:rsidR="00ED51F8" w:rsidRPr="00E7364C">
        <w:rPr>
          <w:rFonts w:ascii="Museo Sans 300" w:hAnsi="Museo Sans 300"/>
          <w:sz w:val="22"/>
          <w:lang w:val="es-ES_tradnl"/>
        </w:rPr>
        <w:t xml:space="preserve"> </w:t>
      </w:r>
      <w:r w:rsidR="00B67456">
        <w:rPr>
          <w:rFonts w:ascii="Museo Sans 300" w:hAnsi="Museo Sans 300"/>
          <w:sz w:val="22"/>
          <w:lang w:val="es-ES_tradnl"/>
        </w:rPr>
        <w:t xml:space="preserve">1 </w:t>
      </w:r>
      <w:r w:rsidR="009E7ABF" w:rsidRPr="00E7364C">
        <w:rPr>
          <w:rFonts w:ascii="Museo Sans 300" w:hAnsi="Museo Sans 300"/>
          <w:sz w:val="22"/>
          <w:lang w:val="es-ES_tradnl"/>
        </w:rPr>
        <w:t>lote</w:t>
      </w:r>
      <w:r w:rsidR="00DA6602" w:rsidRPr="00E7364C">
        <w:rPr>
          <w:rFonts w:ascii="Museo Sans 300" w:hAnsi="Museo Sans 300"/>
          <w:sz w:val="22"/>
          <w:lang w:val="es-ES_tradnl"/>
        </w:rPr>
        <w:t xml:space="preserve">, </w:t>
      </w:r>
      <w:r w:rsidR="009E7ABF" w:rsidRPr="00E7364C">
        <w:rPr>
          <w:rFonts w:ascii="Museo Sans 300" w:hAnsi="Museo Sans 300"/>
          <w:sz w:val="22"/>
          <w:lang w:val="es-ES_tradnl"/>
        </w:rPr>
        <w:t>a ser entregado en</w:t>
      </w:r>
      <w:r w:rsidR="00B13EC6" w:rsidRPr="00E7364C">
        <w:rPr>
          <w:rFonts w:ascii="Museo Sans 300" w:hAnsi="Museo Sans 300"/>
          <w:sz w:val="22"/>
          <w:lang w:val="es-ES_tradnl"/>
        </w:rPr>
        <w:t xml:space="preserve"> </w:t>
      </w:r>
      <w:r w:rsidR="008E5F00" w:rsidRPr="008E5F00">
        <w:rPr>
          <w:rFonts w:ascii="Museo Sans 300" w:hAnsi="Museo Sans 300"/>
          <w:b/>
          <w:bCs/>
          <w:sz w:val="22"/>
          <w:lang w:val="es-ES_tradnl"/>
        </w:rPr>
        <w:t xml:space="preserve">el puerto del Mariel, </w:t>
      </w:r>
      <w:r w:rsidR="00896B92" w:rsidRPr="008E5F00">
        <w:rPr>
          <w:rFonts w:ascii="Museo Sans 300" w:hAnsi="Museo Sans 300"/>
          <w:b/>
          <w:bCs/>
          <w:sz w:val="22"/>
          <w:lang w:val="es-ES_tradnl"/>
        </w:rPr>
        <w:t>La Habana</w:t>
      </w:r>
      <w:r w:rsidR="008E5F00" w:rsidRPr="008E5F00">
        <w:rPr>
          <w:rFonts w:ascii="Museo Sans 300" w:hAnsi="Museo Sans 300"/>
          <w:b/>
          <w:bCs/>
          <w:sz w:val="22"/>
          <w:lang w:val="es-ES_tradnl"/>
        </w:rPr>
        <w:t>, Cuba</w:t>
      </w:r>
      <w:r w:rsidR="00866597" w:rsidRPr="008E5F00">
        <w:rPr>
          <w:rFonts w:ascii="Museo Sans 300" w:hAnsi="Museo Sans 300"/>
          <w:b/>
          <w:bCs/>
          <w:sz w:val="22"/>
          <w:lang w:val="es-ES_tradnl"/>
        </w:rPr>
        <w:t xml:space="preserve"> </w:t>
      </w:r>
      <w:r w:rsidR="009E7ABF" w:rsidRPr="008E5F00">
        <w:rPr>
          <w:rFonts w:ascii="Museo Sans 300" w:hAnsi="Museo Sans 300"/>
          <w:sz w:val="22"/>
          <w:lang w:val="es-ES_tradnl"/>
        </w:rPr>
        <w:t>tal</w:t>
      </w:r>
      <w:r w:rsidR="009E7ABF" w:rsidRPr="00E7364C">
        <w:rPr>
          <w:rFonts w:ascii="Museo Sans 300" w:hAnsi="Museo Sans 300"/>
          <w:sz w:val="22"/>
          <w:lang w:val="es-ES_tradnl"/>
        </w:rPr>
        <w:t xml:space="preserve"> como se detalla en las especificaciones técnicas y en los plazos establecidos tal como se especifica</w:t>
      </w:r>
      <w:r w:rsidR="00534934">
        <w:rPr>
          <w:rFonts w:ascii="Museo Sans 300" w:hAnsi="Museo Sans 300"/>
          <w:sz w:val="22"/>
          <w:lang w:val="es-ES_tradnl"/>
        </w:rPr>
        <w:t xml:space="preserve">rá </w:t>
      </w:r>
      <w:r w:rsidR="009E7ABF" w:rsidRPr="00E7364C">
        <w:rPr>
          <w:rFonts w:ascii="Museo Sans 300" w:hAnsi="Museo Sans 300"/>
          <w:sz w:val="22"/>
          <w:lang w:val="es-ES_tradnl"/>
        </w:rPr>
        <w:t xml:space="preserve">en el </w:t>
      </w:r>
      <w:r w:rsidR="00534934">
        <w:rPr>
          <w:rFonts w:ascii="Museo Sans 300" w:hAnsi="Museo Sans 300"/>
          <w:sz w:val="22"/>
          <w:lang w:val="es-ES_tradnl"/>
        </w:rPr>
        <w:t>contr</w:t>
      </w:r>
      <w:r w:rsidR="00777634">
        <w:rPr>
          <w:rFonts w:ascii="Museo Sans 300" w:hAnsi="Museo Sans 300"/>
          <w:sz w:val="22"/>
          <w:lang w:val="es-ES_tradnl"/>
        </w:rPr>
        <w:t>ato</w:t>
      </w:r>
      <w:r w:rsidR="009E7ABF" w:rsidRPr="00E7364C">
        <w:rPr>
          <w:rFonts w:ascii="Museo Sans 300" w:hAnsi="Museo Sans 300"/>
          <w:sz w:val="22"/>
          <w:lang w:val="es-ES_tradnl"/>
        </w:rPr>
        <w:t>.</w:t>
      </w:r>
    </w:p>
    <w:p w14:paraId="2D16BE1E" w14:textId="77777777" w:rsidR="0059000E" w:rsidRPr="00E7364C" w:rsidRDefault="0059000E" w:rsidP="009E7ABF">
      <w:pPr>
        <w:jc w:val="both"/>
        <w:rPr>
          <w:rFonts w:ascii="Museo Sans 300" w:hAnsi="Museo Sans 300"/>
          <w:sz w:val="22"/>
          <w:lang w:val="es-ES_tradnl"/>
        </w:rPr>
      </w:pPr>
    </w:p>
    <w:p w14:paraId="2BA836D2" w14:textId="77777777" w:rsidR="009E7ABF" w:rsidRPr="00B67456" w:rsidRDefault="009E7ABF" w:rsidP="00D664D5">
      <w:pPr>
        <w:jc w:val="both"/>
        <w:rPr>
          <w:rFonts w:ascii="Museo Sans 300" w:hAnsi="Museo Sans 300"/>
          <w:sz w:val="22"/>
          <w:szCs w:val="22"/>
          <w:lang w:val="es-ES_tradnl"/>
        </w:rPr>
      </w:pPr>
      <w:bookmarkStart w:id="11" w:name="_Ref500330319"/>
      <w:bookmarkStart w:id="12" w:name="_Ref499723935"/>
      <w:bookmarkStart w:id="13" w:name="_Toc43004169"/>
      <w:bookmarkStart w:id="14" w:name="_Toc39896799"/>
      <w:bookmarkStart w:id="15" w:name="_Toc39463041"/>
      <w:bookmarkStart w:id="16" w:name="_Toc39462811"/>
      <w:bookmarkStart w:id="17" w:name="_Toc39462250"/>
      <w:r w:rsidRPr="00B67456">
        <w:rPr>
          <w:rFonts w:ascii="Museo Sans 300" w:hAnsi="Museo Sans 300"/>
          <w:sz w:val="22"/>
          <w:szCs w:val="22"/>
          <w:lang w:val="es-ES_tradnl"/>
        </w:rPr>
        <w:t xml:space="preserve">1.2 </w:t>
      </w:r>
      <w:bookmarkStart w:id="18" w:name="_Toc39462807"/>
      <w:bookmarkStart w:id="19" w:name="_Toc39462246"/>
      <w:r w:rsidRPr="00B67456">
        <w:rPr>
          <w:rFonts w:ascii="Museo Sans 300" w:hAnsi="Museo Sans 300"/>
          <w:sz w:val="22"/>
          <w:szCs w:val="22"/>
          <w:lang w:val="es-ES_tradnl"/>
        </w:rPr>
        <w:t>Los suministros deben conformarse enteramente a las Especificaciones Técnicas del expediente de licitación y ajustarse en todos los aspectos a los planos, cantidad</w:t>
      </w:r>
      <w:r w:rsidR="00D664D5" w:rsidRPr="00B67456">
        <w:rPr>
          <w:rFonts w:ascii="Museo Sans 300" w:hAnsi="Museo Sans 300"/>
          <w:sz w:val="22"/>
          <w:szCs w:val="22"/>
          <w:lang w:val="es-ES_tradnl"/>
        </w:rPr>
        <w:t>es, modelos, muestras, medidas,</w:t>
      </w:r>
      <w:r w:rsidRPr="00B67456">
        <w:rPr>
          <w:rFonts w:ascii="Museo Sans 300" w:hAnsi="Museo Sans 300"/>
          <w:sz w:val="22"/>
          <w:szCs w:val="22"/>
          <w:lang w:val="es-ES_tradnl"/>
        </w:rPr>
        <w:t xml:space="preserve"> demás instrucciones</w:t>
      </w:r>
      <w:bookmarkEnd w:id="18"/>
      <w:bookmarkEnd w:id="19"/>
      <w:r w:rsidR="00D664D5" w:rsidRPr="00B67456">
        <w:rPr>
          <w:rFonts w:ascii="Museo Sans 300" w:hAnsi="Museo Sans 300"/>
          <w:sz w:val="22"/>
          <w:szCs w:val="22"/>
          <w:lang w:val="es-ES_tradnl"/>
        </w:rPr>
        <w:t xml:space="preserve"> y que se</w:t>
      </w:r>
      <w:r w:rsidR="00D664D5" w:rsidRPr="00B67456">
        <w:rPr>
          <w:rFonts w:ascii="Museo Sans 300" w:hAnsi="Museo Sans 300"/>
          <w:bCs/>
          <w:iCs/>
          <w:sz w:val="22"/>
          <w:szCs w:val="22"/>
          <w:lang w:val="es-ES_tradnl"/>
        </w:rPr>
        <w:t xml:space="preserve"> compruebe su perfecto funcionamiento.</w:t>
      </w:r>
    </w:p>
    <w:p w14:paraId="6F4BCF3B" w14:textId="77777777" w:rsidR="00D664D5" w:rsidRPr="00E7364C" w:rsidRDefault="00D664D5" w:rsidP="00D664D5">
      <w:pPr>
        <w:jc w:val="both"/>
        <w:rPr>
          <w:rFonts w:ascii="Museo Sans 300" w:hAnsi="Museo Sans 300"/>
          <w:sz w:val="22"/>
          <w:lang w:val="es-ES_tradnl"/>
        </w:rPr>
      </w:pPr>
    </w:p>
    <w:bookmarkEnd w:id="11"/>
    <w:bookmarkEnd w:id="12"/>
    <w:p w14:paraId="4A5A0C6F" w14:textId="77777777" w:rsidR="00A25D20" w:rsidRPr="00E7364C" w:rsidRDefault="00A25D20" w:rsidP="00D31E31">
      <w:pPr>
        <w:pStyle w:val="Ttulo1"/>
        <w:numPr>
          <w:ilvl w:val="0"/>
          <w:numId w:val="4"/>
        </w:numPr>
        <w:spacing w:before="0" w:after="240"/>
        <w:rPr>
          <w:rFonts w:ascii="Museo Sans 300" w:hAnsi="Museo Sans 300"/>
          <w:i w:val="0"/>
          <w:sz w:val="24"/>
          <w:szCs w:val="24"/>
          <w:lang w:val="es-ES_tradnl"/>
        </w:rPr>
      </w:pPr>
      <w:r w:rsidRPr="00E7364C">
        <w:rPr>
          <w:rFonts w:ascii="Museo Sans 300" w:hAnsi="Museo Sans 300"/>
          <w:i w:val="0"/>
          <w:sz w:val="24"/>
          <w:szCs w:val="24"/>
          <w:lang w:val="es-ES_tradnl"/>
        </w:rPr>
        <w:t>Participación</w:t>
      </w:r>
      <w:bookmarkEnd w:id="13"/>
      <w:bookmarkEnd w:id="14"/>
      <w:bookmarkEnd w:id="15"/>
      <w:bookmarkEnd w:id="16"/>
      <w:bookmarkEnd w:id="17"/>
    </w:p>
    <w:p w14:paraId="7B9BDDDB" w14:textId="7C1204D2" w:rsidR="00345CB4" w:rsidRPr="00E7364C" w:rsidRDefault="00683F5E" w:rsidP="00345CB4">
      <w:pPr>
        <w:ind w:right="50"/>
        <w:jc w:val="both"/>
        <w:rPr>
          <w:rFonts w:ascii="Museo Sans 300" w:hAnsi="Museo Sans 300"/>
          <w:sz w:val="22"/>
          <w:lang w:val="es-ES_tradnl"/>
        </w:rPr>
      </w:pPr>
      <w:r w:rsidRPr="00E7364C">
        <w:rPr>
          <w:rFonts w:ascii="Museo Sans 300" w:hAnsi="Museo Sans 300"/>
          <w:sz w:val="22"/>
          <w:lang w:val="es-ES_tradnl"/>
        </w:rPr>
        <w:t>La participación está abierta a todas las personas físicas nacionales y personas jurídicas</w:t>
      </w:r>
      <w:r w:rsidR="00351042" w:rsidRPr="00E7364C">
        <w:rPr>
          <w:rFonts w:ascii="Museo Sans 300" w:hAnsi="Museo Sans 300"/>
          <w:sz w:val="22"/>
          <w:lang w:val="es-ES_tradnl"/>
        </w:rPr>
        <w:t xml:space="preserve">. </w:t>
      </w:r>
      <w:r w:rsidRPr="00E7364C">
        <w:rPr>
          <w:rFonts w:ascii="Museo Sans 300" w:hAnsi="Museo Sans 300"/>
          <w:sz w:val="22"/>
          <w:lang w:val="es-ES_tradnl"/>
        </w:rPr>
        <w:t>La participación también está abierta a las organizaciones internacionales.</w:t>
      </w:r>
    </w:p>
    <w:p w14:paraId="259B0B1A" w14:textId="77777777" w:rsidR="00FF0B10" w:rsidRDefault="00FF0B10" w:rsidP="00345CB4">
      <w:pPr>
        <w:ind w:right="50"/>
        <w:jc w:val="both"/>
        <w:rPr>
          <w:rFonts w:ascii="Museo Sans 300" w:hAnsi="Museo Sans 300"/>
          <w:sz w:val="22"/>
          <w:lang w:val="es-ES_tradnl"/>
        </w:rPr>
      </w:pPr>
    </w:p>
    <w:p w14:paraId="68923F2A" w14:textId="5019157F" w:rsidR="00D62116" w:rsidRPr="0057325D" w:rsidRDefault="00D664D5" w:rsidP="00D62116">
      <w:pPr>
        <w:pStyle w:val="Ttulo1"/>
        <w:numPr>
          <w:ilvl w:val="0"/>
          <w:numId w:val="4"/>
        </w:numPr>
        <w:spacing w:before="0" w:after="240"/>
        <w:ind w:left="567" w:hanging="567"/>
        <w:rPr>
          <w:rFonts w:ascii="Museo Sans 300" w:hAnsi="Museo Sans 300"/>
          <w:i w:val="0"/>
          <w:sz w:val="24"/>
          <w:szCs w:val="24"/>
          <w:lang w:val="es-ES_tradnl"/>
        </w:rPr>
      </w:pPr>
      <w:bookmarkStart w:id="20" w:name="_Toc43004170"/>
      <w:bookmarkStart w:id="21" w:name="_Toc39896800"/>
      <w:bookmarkStart w:id="22" w:name="_Toc39463042"/>
      <w:bookmarkStart w:id="23" w:name="_Toc39462817"/>
      <w:bookmarkStart w:id="24" w:name="_Toc39462256"/>
      <w:r w:rsidRPr="00E7364C">
        <w:rPr>
          <w:rFonts w:ascii="Museo Sans 300" w:hAnsi="Museo Sans 300"/>
          <w:i w:val="0"/>
          <w:sz w:val="24"/>
          <w:szCs w:val="24"/>
          <w:lang w:val="es-ES_tradnl"/>
        </w:rPr>
        <w:t>Calendario</w:t>
      </w:r>
    </w:p>
    <w:tbl>
      <w:tblPr>
        <w:tblpPr w:leftFromText="141" w:rightFromText="141" w:vertAnchor="text" w:horzAnchor="margin" w:tblpY="146"/>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657"/>
      </w:tblGrid>
      <w:tr w:rsidR="00D62116" w:rsidRPr="00E7364C" w14:paraId="3AE9FED3" w14:textId="77777777" w:rsidTr="00D62116">
        <w:tc>
          <w:tcPr>
            <w:tcW w:w="3964" w:type="dxa"/>
            <w:tcBorders>
              <w:top w:val="single" w:sz="4" w:space="0" w:color="auto"/>
              <w:left w:val="single" w:sz="4" w:space="0" w:color="auto"/>
              <w:bottom w:val="single" w:sz="4" w:space="0" w:color="auto"/>
              <w:right w:val="single" w:sz="4" w:space="0" w:color="auto"/>
            </w:tcBorders>
          </w:tcPr>
          <w:p w14:paraId="1E64D393" w14:textId="77777777" w:rsidR="00D62116" w:rsidRPr="00E7364C" w:rsidRDefault="00D62116" w:rsidP="002451AB">
            <w:pPr>
              <w:rPr>
                <w:rFonts w:ascii="Museo Sans 300" w:hAnsi="Museo Sans 300"/>
                <w:lang w:val="es-ES"/>
              </w:rPr>
            </w:pPr>
            <w:bookmarkStart w:id="25" w:name="_Hlk213762479"/>
          </w:p>
        </w:tc>
        <w:tc>
          <w:tcPr>
            <w:tcW w:w="3657" w:type="dxa"/>
            <w:tcBorders>
              <w:top w:val="single" w:sz="4" w:space="0" w:color="auto"/>
              <w:left w:val="single" w:sz="4" w:space="0" w:color="auto"/>
              <w:bottom w:val="single" w:sz="4" w:space="0" w:color="auto"/>
              <w:right w:val="single" w:sz="4" w:space="0" w:color="auto"/>
            </w:tcBorders>
            <w:shd w:val="pct10" w:color="auto" w:fill="FFFFFF"/>
          </w:tcPr>
          <w:p w14:paraId="1D1572D0" w14:textId="77777777" w:rsidR="00D62116" w:rsidRPr="00E7364C" w:rsidRDefault="00D62116" w:rsidP="002451AB">
            <w:pPr>
              <w:jc w:val="center"/>
              <w:rPr>
                <w:rFonts w:ascii="Museo Sans 300" w:hAnsi="Museo Sans 300"/>
                <w:lang w:val="es-ES"/>
              </w:rPr>
            </w:pPr>
            <w:r w:rsidRPr="00E7364C">
              <w:rPr>
                <w:rFonts w:ascii="Museo Sans 300" w:hAnsi="Museo Sans 300"/>
                <w:lang w:val="es-ES"/>
              </w:rPr>
              <w:t>FECHA</w:t>
            </w:r>
          </w:p>
        </w:tc>
      </w:tr>
      <w:tr w:rsidR="00D62116" w:rsidRPr="00E7364C" w14:paraId="30A70A20" w14:textId="77777777" w:rsidTr="00D62116">
        <w:tc>
          <w:tcPr>
            <w:tcW w:w="3964" w:type="dxa"/>
            <w:tcBorders>
              <w:top w:val="single" w:sz="4" w:space="0" w:color="auto"/>
              <w:left w:val="single" w:sz="4" w:space="0" w:color="auto"/>
              <w:bottom w:val="single" w:sz="4" w:space="0" w:color="auto"/>
              <w:right w:val="single" w:sz="4" w:space="0" w:color="auto"/>
            </w:tcBorders>
            <w:shd w:val="clear" w:color="auto" w:fill="E6E6E6"/>
          </w:tcPr>
          <w:p w14:paraId="3DE1BAD2" w14:textId="3B0ECFB9" w:rsidR="00D62116" w:rsidRPr="00E7364C" w:rsidRDefault="00D62116" w:rsidP="002451AB">
            <w:pPr>
              <w:rPr>
                <w:rFonts w:ascii="Museo Sans 300" w:hAnsi="Museo Sans 300"/>
                <w:lang w:val="es-ES"/>
              </w:rPr>
            </w:pPr>
            <w:r w:rsidRPr="00E7364C">
              <w:rPr>
                <w:rFonts w:ascii="Museo Sans 300" w:hAnsi="Museo Sans 300"/>
                <w:lang w:val="es-ES"/>
              </w:rPr>
              <w:t xml:space="preserve">Fecha de </w:t>
            </w:r>
            <w:r>
              <w:rPr>
                <w:rFonts w:ascii="Museo Sans 300" w:hAnsi="Museo Sans 300"/>
                <w:lang w:val="es-ES"/>
              </w:rPr>
              <w:t>publicación</w:t>
            </w:r>
          </w:p>
        </w:tc>
        <w:tc>
          <w:tcPr>
            <w:tcW w:w="3657" w:type="dxa"/>
            <w:tcBorders>
              <w:top w:val="single" w:sz="4" w:space="0" w:color="auto"/>
              <w:left w:val="single" w:sz="4" w:space="0" w:color="auto"/>
              <w:bottom w:val="single" w:sz="4" w:space="0" w:color="auto"/>
              <w:right w:val="single" w:sz="4" w:space="0" w:color="auto"/>
            </w:tcBorders>
            <w:shd w:val="pct10" w:color="auto" w:fill="auto"/>
          </w:tcPr>
          <w:p w14:paraId="17C8DFC9" w14:textId="531D4878" w:rsidR="00D62116" w:rsidRPr="007E1E70" w:rsidRDefault="002D18CE" w:rsidP="002451AB">
            <w:pPr>
              <w:rPr>
                <w:rFonts w:ascii="Museo Sans 300" w:hAnsi="Museo Sans 300"/>
                <w:lang w:val="es-ES"/>
              </w:rPr>
            </w:pPr>
            <w:r>
              <w:rPr>
                <w:rFonts w:ascii="Museo Sans 300" w:hAnsi="Museo Sans 300"/>
                <w:lang w:val="es-ES"/>
              </w:rPr>
              <w:t>12/11/2025</w:t>
            </w:r>
          </w:p>
        </w:tc>
      </w:tr>
      <w:tr w:rsidR="00D62116" w:rsidRPr="00E7364C" w14:paraId="263D9683" w14:textId="77777777" w:rsidTr="00D62116">
        <w:tc>
          <w:tcPr>
            <w:tcW w:w="3964" w:type="dxa"/>
            <w:tcBorders>
              <w:top w:val="single" w:sz="4" w:space="0" w:color="auto"/>
              <w:left w:val="single" w:sz="4" w:space="0" w:color="auto"/>
              <w:bottom w:val="single" w:sz="4" w:space="0" w:color="auto"/>
              <w:right w:val="single" w:sz="4" w:space="0" w:color="auto"/>
            </w:tcBorders>
            <w:shd w:val="pct10" w:color="auto" w:fill="FFFFFF"/>
          </w:tcPr>
          <w:p w14:paraId="133C4C7D" w14:textId="02328AC6" w:rsidR="00D62116" w:rsidRPr="00E7364C" w:rsidRDefault="00D62116" w:rsidP="002451AB">
            <w:pPr>
              <w:rPr>
                <w:rFonts w:ascii="Museo Sans 300" w:hAnsi="Museo Sans 300"/>
                <w:lang w:val="es-ES"/>
              </w:rPr>
            </w:pPr>
            <w:r w:rsidRPr="00E7364C">
              <w:rPr>
                <w:rFonts w:ascii="Museo Sans 300" w:hAnsi="Museo Sans 300"/>
                <w:lang w:val="es-ES"/>
              </w:rPr>
              <w:t>Plazo para solicitar aclaraciones</w:t>
            </w:r>
          </w:p>
        </w:tc>
        <w:tc>
          <w:tcPr>
            <w:tcW w:w="3657" w:type="dxa"/>
            <w:tcBorders>
              <w:top w:val="single" w:sz="4" w:space="0" w:color="auto"/>
              <w:left w:val="single" w:sz="4" w:space="0" w:color="auto"/>
              <w:bottom w:val="single" w:sz="4" w:space="0" w:color="auto"/>
              <w:right w:val="single" w:sz="4" w:space="0" w:color="auto"/>
            </w:tcBorders>
          </w:tcPr>
          <w:p w14:paraId="0B4F093E" w14:textId="5E2EBCFD" w:rsidR="00D62116" w:rsidRPr="007E1E70" w:rsidRDefault="002D18CE" w:rsidP="002451AB">
            <w:pPr>
              <w:tabs>
                <w:tab w:val="center" w:pos="4536"/>
                <w:tab w:val="right" w:pos="9072"/>
              </w:tabs>
              <w:rPr>
                <w:rFonts w:ascii="Museo Sans 300" w:hAnsi="Museo Sans 300"/>
                <w:lang w:val="es-ES"/>
              </w:rPr>
            </w:pPr>
            <w:r>
              <w:rPr>
                <w:rFonts w:ascii="Museo Sans 300" w:hAnsi="Museo Sans 300"/>
                <w:lang w:val="es-ES"/>
              </w:rPr>
              <w:t>18/11/2025</w:t>
            </w:r>
          </w:p>
        </w:tc>
      </w:tr>
      <w:tr w:rsidR="00D62116" w:rsidRPr="002D18CE" w14:paraId="1E18ABA0" w14:textId="77777777" w:rsidTr="00D62116">
        <w:tc>
          <w:tcPr>
            <w:tcW w:w="3964" w:type="dxa"/>
            <w:tcBorders>
              <w:top w:val="single" w:sz="4" w:space="0" w:color="auto"/>
              <w:left w:val="single" w:sz="4" w:space="0" w:color="auto"/>
              <w:bottom w:val="single" w:sz="4" w:space="0" w:color="auto"/>
              <w:right w:val="single" w:sz="4" w:space="0" w:color="auto"/>
            </w:tcBorders>
            <w:shd w:val="pct10" w:color="auto" w:fill="FFFFFF"/>
          </w:tcPr>
          <w:p w14:paraId="0B901A17" w14:textId="77777777" w:rsidR="00D62116" w:rsidRPr="00E7364C" w:rsidRDefault="00D62116" w:rsidP="002451AB">
            <w:pPr>
              <w:rPr>
                <w:rFonts w:ascii="Museo Sans 300" w:hAnsi="Museo Sans 300"/>
                <w:lang w:val="es-ES"/>
              </w:rPr>
            </w:pPr>
            <w:r w:rsidRPr="00E7364C">
              <w:rPr>
                <w:rFonts w:ascii="Museo Sans 300" w:hAnsi="Museo Sans 300"/>
                <w:lang w:val="es-ES"/>
              </w:rPr>
              <w:t>Plazo límite de presentación de las ofertas</w:t>
            </w:r>
          </w:p>
        </w:tc>
        <w:tc>
          <w:tcPr>
            <w:tcW w:w="3657" w:type="dxa"/>
            <w:tcBorders>
              <w:top w:val="single" w:sz="4" w:space="0" w:color="auto"/>
              <w:left w:val="single" w:sz="4" w:space="0" w:color="auto"/>
              <w:bottom w:val="single" w:sz="4" w:space="0" w:color="auto"/>
              <w:right w:val="single" w:sz="4" w:space="0" w:color="auto"/>
            </w:tcBorders>
          </w:tcPr>
          <w:p w14:paraId="3245A89E" w14:textId="5B479599" w:rsidR="00D62116" w:rsidRPr="00185379" w:rsidRDefault="002D18CE" w:rsidP="00185379">
            <w:pPr>
              <w:tabs>
                <w:tab w:val="center" w:pos="4536"/>
                <w:tab w:val="right" w:pos="9072"/>
              </w:tabs>
              <w:rPr>
                <w:rFonts w:ascii="Museo Sans 300" w:hAnsi="Museo Sans 300"/>
                <w:lang w:val="es-ES"/>
              </w:rPr>
            </w:pPr>
            <w:r>
              <w:rPr>
                <w:rFonts w:ascii="Museo Sans 300" w:hAnsi="Museo Sans 300"/>
                <w:lang w:val="es-ES"/>
              </w:rPr>
              <w:t>22/11/2025</w:t>
            </w:r>
          </w:p>
        </w:tc>
      </w:tr>
      <w:bookmarkEnd w:id="25"/>
    </w:tbl>
    <w:p w14:paraId="7696C926" w14:textId="7CBDC234" w:rsidR="00F835D8" w:rsidRDefault="00F835D8" w:rsidP="00D62116">
      <w:pPr>
        <w:pStyle w:val="Ttulo1"/>
        <w:numPr>
          <w:ilvl w:val="0"/>
          <w:numId w:val="0"/>
        </w:numPr>
        <w:spacing w:before="0" w:after="240"/>
        <w:ind w:left="142"/>
        <w:rPr>
          <w:rFonts w:ascii="Museo Sans 300" w:hAnsi="Museo Sans 300"/>
          <w:i w:val="0"/>
          <w:sz w:val="24"/>
          <w:szCs w:val="24"/>
          <w:lang w:val="es-ES_tradnl"/>
        </w:rPr>
      </w:pPr>
    </w:p>
    <w:p w14:paraId="16D04B04" w14:textId="77777777" w:rsidR="00F835D8" w:rsidRDefault="00F835D8">
      <w:pPr>
        <w:rPr>
          <w:rFonts w:ascii="Museo Sans 300" w:hAnsi="Museo Sans 300"/>
          <w:b/>
          <w:lang w:val="es-ES_tradnl" w:eastAsia="en-US"/>
        </w:rPr>
      </w:pPr>
      <w:r>
        <w:rPr>
          <w:rFonts w:ascii="Museo Sans 300" w:hAnsi="Museo Sans 300"/>
          <w:i/>
          <w:lang w:val="es-ES_tradnl"/>
        </w:rPr>
        <w:br w:type="page"/>
      </w:r>
    </w:p>
    <w:p w14:paraId="46ACD317" w14:textId="1A213B1A" w:rsidR="00A25D20" w:rsidRPr="00E7364C" w:rsidRDefault="00D62116" w:rsidP="00D62116">
      <w:pPr>
        <w:pStyle w:val="Ttulo1"/>
        <w:numPr>
          <w:ilvl w:val="0"/>
          <w:numId w:val="0"/>
        </w:numPr>
        <w:spacing w:before="0" w:after="240"/>
        <w:rPr>
          <w:rFonts w:ascii="Museo Sans 300" w:hAnsi="Museo Sans 300"/>
          <w:i w:val="0"/>
          <w:sz w:val="24"/>
          <w:szCs w:val="24"/>
          <w:lang w:val="es-ES_tradnl"/>
        </w:rPr>
      </w:pPr>
      <w:r>
        <w:rPr>
          <w:rFonts w:ascii="Museo Sans 300" w:hAnsi="Museo Sans 300"/>
          <w:i w:val="0"/>
          <w:sz w:val="24"/>
          <w:szCs w:val="24"/>
          <w:lang w:val="es-ES_tradnl"/>
        </w:rPr>
        <w:lastRenderedPageBreak/>
        <w:t xml:space="preserve">4 </w:t>
      </w:r>
      <w:proofErr w:type="gramStart"/>
      <w:r w:rsidR="00A25D20" w:rsidRPr="00E7364C">
        <w:rPr>
          <w:rFonts w:ascii="Museo Sans 300" w:hAnsi="Museo Sans 300"/>
          <w:i w:val="0"/>
          <w:sz w:val="24"/>
          <w:szCs w:val="24"/>
          <w:lang w:val="es-ES_tradnl"/>
        </w:rPr>
        <w:t>Origen</w:t>
      </w:r>
      <w:bookmarkEnd w:id="20"/>
      <w:bookmarkEnd w:id="21"/>
      <w:bookmarkEnd w:id="22"/>
      <w:bookmarkEnd w:id="23"/>
      <w:bookmarkEnd w:id="24"/>
      <w:proofErr w:type="gramEnd"/>
      <w:r w:rsidR="008B5A09" w:rsidRPr="00E7364C">
        <w:rPr>
          <w:rFonts w:ascii="Museo Sans 300" w:hAnsi="Museo Sans 300"/>
          <w:i w:val="0"/>
          <w:sz w:val="24"/>
          <w:szCs w:val="24"/>
          <w:lang w:val="es-ES_tradnl"/>
        </w:rPr>
        <w:t xml:space="preserve"> </w:t>
      </w:r>
    </w:p>
    <w:p w14:paraId="6F2AE0E9" w14:textId="7A589387" w:rsidR="00345CB4" w:rsidRDefault="00DA6454" w:rsidP="00DA6454">
      <w:pPr>
        <w:rPr>
          <w:rFonts w:ascii="Museo Sans 300" w:hAnsi="Museo Sans 300"/>
          <w:bCs/>
          <w:iCs/>
          <w:lang w:val="es-ES_tradnl"/>
        </w:rPr>
      </w:pPr>
      <w:r w:rsidRPr="00E7364C">
        <w:rPr>
          <w:rFonts w:ascii="Museo Sans 300" w:hAnsi="Museo Sans 300"/>
          <w:bCs/>
          <w:iCs/>
          <w:lang w:val="es-ES_tradnl"/>
        </w:rPr>
        <w:t>Los suministros pueden ser originarios de cualquier país.</w:t>
      </w:r>
      <w:r w:rsidR="00B47709">
        <w:rPr>
          <w:rFonts w:ascii="Museo Sans 300" w:hAnsi="Museo Sans 300"/>
          <w:bCs/>
          <w:iCs/>
          <w:lang w:val="es-ES_tradnl"/>
        </w:rPr>
        <w:t xml:space="preserve"> Except</w:t>
      </w:r>
      <w:r w:rsidR="00DC2282">
        <w:rPr>
          <w:rFonts w:ascii="Museo Sans 300" w:hAnsi="Museo Sans 300"/>
          <w:bCs/>
          <w:iCs/>
          <w:lang w:val="es-ES_tradnl"/>
        </w:rPr>
        <w:t xml:space="preserve">uando a los </w:t>
      </w:r>
      <w:r w:rsidR="00B47709">
        <w:rPr>
          <w:rFonts w:ascii="Museo Sans 300" w:hAnsi="Museo Sans 300"/>
          <w:bCs/>
          <w:iCs/>
          <w:lang w:val="es-ES_tradnl"/>
        </w:rPr>
        <w:t xml:space="preserve">que tienen medidas restrictivas </w:t>
      </w:r>
      <w:r w:rsidR="00DC2282">
        <w:rPr>
          <w:rFonts w:ascii="Museo Sans 300" w:hAnsi="Museo Sans 300"/>
          <w:bCs/>
          <w:iCs/>
          <w:lang w:val="es-ES_tradnl"/>
        </w:rPr>
        <w:t>publicadas</w:t>
      </w:r>
      <w:r w:rsidR="00B47709">
        <w:rPr>
          <w:rFonts w:ascii="Museo Sans 300" w:hAnsi="Museo Sans 300"/>
          <w:bCs/>
          <w:iCs/>
          <w:lang w:val="es-ES_tradnl"/>
        </w:rPr>
        <w:t xml:space="preserve"> en el </w:t>
      </w:r>
      <w:r w:rsidR="00B47709" w:rsidRPr="00B47709">
        <w:rPr>
          <w:rFonts w:ascii="Museo Sans 300" w:hAnsi="Museo Sans 300"/>
          <w:bCs/>
          <w:iCs/>
          <w:lang w:val="es-ES_tradnl"/>
        </w:rPr>
        <w:t xml:space="preserve">sitio web: </w:t>
      </w:r>
      <w:hyperlink r:id="rId8" w:history="1">
        <w:r w:rsidR="00DC2282" w:rsidRPr="00E2242A">
          <w:rPr>
            <w:rStyle w:val="Hipervnculo"/>
            <w:rFonts w:ascii="Museo Sans 300" w:hAnsi="Museo Sans 300"/>
            <w:bCs/>
            <w:iCs/>
            <w:lang w:val="es-ES_tradnl"/>
          </w:rPr>
          <w:t>www.sanctionsmap.eu</w:t>
        </w:r>
      </w:hyperlink>
    </w:p>
    <w:p w14:paraId="5B033664" w14:textId="77777777" w:rsidR="00DA6454" w:rsidRPr="00E7364C" w:rsidRDefault="00DA6454" w:rsidP="00DA6454">
      <w:pPr>
        <w:rPr>
          <w:rFonts w:ascii="Museo Sans 300" w:hAnsi="Museo Sans 300"/>
          <w:highlight w:val="yellow"/>
          <w:lang w:val="es-ES_tradnl" w:eastAsia="en-US"/>
        </w:rPr>
      </w:pPr>
      <w:r w:rsidRPr="00E7364C">
        <w:rPr>
          <w:rFonts w:ascii="Museo Sans 300" w:hAnsi="Museo Sans 300"/>
          <w:bCs/>
          <w:iCs/>
          <w:lang w:val="es-ES_tradnl"/>
        </w:rPr>
        <w:t xml:space="preserve">  </w:t>
      </w:r>
    </w:p>
    <w:p w14:paraId="254A7BF6" w14:textId="22CFF1AC" w:rsidR="00A25D20" w:rsidRPr="00E7364C" w:rsidRDefault="00A25D20" w:rsidP="00D62116">
      <w:pPr>
        <w:pStyle w:val="Ttulo1"/>
        <w:numPr>
          <w:ilvl w:val="0"/>
          <w:numId w:val="26"/>
        </w:numPr>
        <w:spacing w:before="0" w:after="240"/>
        <w:rPr>
          <w:rFonts w:ascii="Museo Sans 300" w:hAnsi="Museo Sans 300"/>
          <w:i w:val="0"/>
          <w:sz w:val="24"/>
          <w:szCs w:val="24"/>
          <w:lang w:val="es-ES_tradnl"/>
        </w:rPr>
      </w:pPr>
      <w:bookmarkStart w:id="26" w:name="_Toc43004172"/>
      <w:bookmarkStart w:id="27" w:name="_Toc39896802"/>
      <w:bookmarkStart w:id="28" w:name="_Toc39463044"/>
      <w:bookmarkStart w:id="29" w:name="_Toc39462822"/>
      <w:bookmarkStart w:id="30" w:name="_Toc39462261"/>
      <w:r w:rsidRPr="00E7364C">
        <w:rPr>
          <w:rFonts w:ascii="Museo Sans 300" w:hAnsi="Museo Sans 300"/>
          <w:i w:val="0"/>
          <w:sz w:val="24"/>
          <w:szCs w:val="24"/>
          <w:lang w:val="es-ES_tradnl"/>
        </w:rPr>
        <w:t>Moneda</w:t>
      </w:r>
      <w:bookmarkEnd w:id="26"/>
      <w:bookmarkEnd w:id="27"/>
      <w:bookmarkEnd w:id="28"/>
      <w:bookmarkEnd w:id="29"/>
      <w:bookmarkEnd w:id="30"/>
    </w:p>
    <w:p w14:paraId="358259D8" w14:textId="77777777" w:rsidR="008B5A09" w:rsidRPr="00E7364C" w:rsidRDefault="009E7ABF" w:rsidP="00D664D5">
      <w:pPr>
        <w:spacing w:after="240"/>
        <w:jc w:val="both"/>
        <w:rPr>
          <w:rFonts w:ascii="Museo Sans 300" w:hAnsi="Museo Sans 300"/>
          <w:lang w:val="es-ES_tradnl"/>
        </w:rPr>
      </w:pPr>
      <w:bookmarkStart w:id="31" w:name="_Toc39462823"/>
      <w:bookmarkStart w:id="32" w:name="_Toc39462262"/>
      <w:r w:rsidRPr="00E7364C">
        <w:rPr>
          <w:rFonts w:ascii="Museo Sans 300" w:hAnsi="Museo Sans 300"/>
          <w:lang w:val="es-ES_tradnl"/>
        </w:rPr>
        <w:t xml:space="preserve">Las ofertas se deberán presentar en </w:t>
      </w:r>
      <w:r w:rsidRPr="00E7364C">
        <w:rPr>
          <w:rFonts w:ascii="Museo Sans 300" w:hAnsi="Museo Sans 300"/>
          <w:b/>
          <w:lang w:val="es-ES_tradnl"/>
        </w:rPr>
        <w:t>euros</w:t>
      </w:r>
      <w:bookmarkEnd w:id="31"/>
      <w:bookmarkEnd w:id="32"/>
      <w:r w:rsidR="00D31E31" w:rsidRPr="00E7364C">
        <w:rPr>
          <w:rFonts w:ascii="Museo Sans 300" w:hAnsi="Museo Sans 300"/>
          <w:lang w:val="es-ES_tradnl"/>
        </w:rPr>
        <w:t>.</w:t>
      </w:r>
    </w:p>
    <w:p w14:paraId="64BD8643" w14:textId="77777777" w:rsidR="00A25D20" w:rsidRPr="00E7364C" w:rsidRDefault="00A25D20" w:rsidP="00D62116">
      <w:pPr>
        <w:pStyle w:val="Ttulo1"/>
        <w:numPr>
          <w:ilvl w:val="0"/>
          <w:numId w:val="26"/>
        </w:numPr>
        <w:spacing w:before="0" w:after="240"/>
        <w:ind w:left="567" w:hanging="567"/>
        <w:rPr>
          <w:rFonts w:ascii="Museo Sans 300" w:hAnsi="Museo Sans 300"/>
          <w:i w:val="0"/>
          <w:sz w:val="24"/>
          <w:szCs w:val="24"/>
          <w:lang w:val="es-ES_tradnl"/>
        </w:rPr>
      </w:pPr>
      <w:bookmarkStart w:id="33" w:name="_Toc43004174"/>
      <w:bookmarkStart w:id="34" w:name="_Toc39896804"/>
      <w:bookmarkStart w:id="35" w:name="_Toc39463046"/>
      <w:bookmarkStart w:id="36" w:name="_Toc39462830"/>
      <w:bookmarkStart w:id="37" w:name="_Toc39462269"/>
      <w:r w:rsidRPr="00E7364C">
        <w:rPr>
          <w:rFonts w:ascii="Museo Sans 300" w:hAnsi="Museo Sans 300"/>
          <w:i w:val="0"/>
          <w:sz w:val="24"/>
          <w:szCs w:val="24"/>
          <w:lang w:val="es-ES_tradnl"/>
        </w:rPr>
        <w:t>Per</w:t>
      </w:r>
      <w:r w:rsidR="00251B55" w:rsidRPr="00E7364C">
        <w:rPr>
          <w:rFonts w:ascii="Museo Sans 300" w:hAnsi="Museo Sans 300"/>
          <w:i w:val="0"/>
          <w:sz w:val="24"/>
          <w:szCs w:val="24"/>
          <w:lang w:val="es-ES_tradnl"/>
        </w:rPr>
        <w:t>í</w:t>
      </w:r>
      <w:r w:rsidRPr="00E7364C">
        <w:rPr>
          <w:rFonts w:ascii="Museo Sans 300" w:hAnsi="Museo Sans 300"/>
          <w:i w:val="0"/>
          <w:sz w:val="24"/>
          <w:szCs w:val="24"/>
          <w:lang w:val="es-ES_tradnl"/>
        </w:rPr>
        <w:t>odo de validez</w:t>
      </w:r>
      <w:bookmarkEnd w:id="33"/>
      <w:bookmarkEnd w:id="34"/>
      <w:bookmarkEnd w:id="35"/>
      <w:bookmarkEnd w:id="36"/>
      <w:bookmarkEnd w:id="37"/>
    </w:p>
    <w:p w14:paraId="55D4AD87" w14:textId="77777777" w:rsidR="00A25D20" w:rsidRPr="00E7364C" w:rsidRDefault="00642A33" w:rsidP="0099351C">
      <w:pPr>
        <w:spacing w:after="240"/>
        <w:ind w:left="567" w:hanging="567"/>
        <w:jc w:val="both"/>
        <w:rPr>
          <w:rFonts w:ascii="Museo Sans 300" w:hAnsi="Museo Sans 300"/>
          <w:sz w:val="22"/>
          <w:lang w:val="es-ES_tradnl"/>
        </w:rPr>
      </w:pPr>
      <w:bookmarkStart w:id="38" w:name="_Toc39462831"/>
      <w:bookmarkStart w:id="39" w:name="_Toc39462270"/>
      <w:r w:rsidRPr="00E7364C">
        <w:rPr>
          <w:rFonts w:ascii="Museo Sans 300" w:hAnsi="Museo Sans 300"/>
          <w:sz w:val="22"/>
          <w:lang w:val="es-ES_tradnl"/>
        </w:rPr>
        <w:t>6</w:t>
      </w:r>
      <w:r w:rsidR="00A25D20" w:rsidRPr="00E7364C">
        <w:rPr>
          <w:rFonts w:ascii="Museo Sans 300" w:hAnsi="Museo Sans 300"/>
          <w:sz w:val="22"/>
          <w:lang w:val="es-ES_tradnl"/>
        </w:rPr>
        <w:t>.1</w:t>
      </w:r>
      <w:r w:rsidR="00A25D20" w:rsidRPr="00E7364C">
        <w:rPr>
          <w:rFonts w:ascii="Museo Sans 300" w:hAnsi="Museo Sans 300"/>
          <w:sz w:val="22"/>
          <w:lang w:val="es-ES_tradnl"/>
        </w:rPr>
        <w:tab/>
        <w:t>Las ofertas seguirán vinculando a los licitadores durante un plazo de 90 días a contar desde la fecha límite de presentación de las ofertas.</w:t>
      </w:r>
      <w:bookmarkEnd w:id="38"/>
      <w:bookmarkEnd w:id="39"/>
    </w:p>
    <w:p w14:paraId="5B11F12D" w14:textId="77777777" w:rsidR="00294B40" w:rsidRPr="00E7364C" w:rsidRDefault="00294B40" w:rsidP="00D62116">
      <w:pPr>
        <w:pStyle w:val="Ttulo1"/>
        <w:numPr>
          <w:ilvl w:val="0"/>
          <w:numId w:val="26"/>
        </w:numPr>
        <w:spacing w:before="0" w:after="240"/>
        <w:ind w:left="567" w:hanging="567"/>
        <w:rPr>
          <w:rFonts w:ascii="Museo Sans 300" w:hAnsi="Museo Sans 300"/>
          <w:i w:val="0"/>
          <w:sz w:val="24"/>
          <w:szCs w:val="24"/>
          <w:lang w:val="es-ES_tradnl"/>
        </w:rPr>
      </w:pPr>
      <w:bookmarkStart w:id="40" w:name="_Toc43004175"/>
      <w:bookmarkStart w:id="41" w:name="_Toc39896805"/>
      <w:bookmarkStart w:id="42" w:name="_Toc39463047"/>
      <w:bookmarkStart w:id="43" w:name="_Toc39462834"/>
      <w:bookmarkStart w:id="44" w:name="_Toc39462273"/>
      <w:bookmarkStart w:id="45" w:name="_Ref500330462"/>
      <w:r w:rsidRPr="00E7364C">
        <w:rPr>
          <w:rFonts w:ascii="Museo Sans 300" w:hAnsi="Museo Sans 300"/>
          <w:i w:val="0"/>
          <w:sz w:val="24"/>
          <w:szCs w:val="24"/>
          <w:lang w:val="es-ES_tradnl"/>
        </w:rPr>
        <w:t>Lengua de las ofertas</w:t>
      </w:r>
    </w:p>
    <w:p w14:paraId="5A5E4315" w14:textId="49E262C3" w:rsidR="00294B40" w:rsidRPr="00E7364C" w:rsidRDefault="00642A33" w:rsidP="00294B40">
      <w:pPr>
        <w:jc w:val="both"/>
        <w:rPr>
          <w:rFonts w:ascii="Museo Sans 300" w:hAnsi="Museo Sans 300"/>
          <w:sz w:val="22"/>
          <w:lang w:val="es-ES_tradnl"/>
        </w:rPr>
      </w:pPr>
      <w:r w:rsidRPr="00E7364C">
        <w:rPr>
          <w:rFonts w:ascii="Museo Sans 300" w:hAnsi="Museo Sans 300"/>
          <w:sz w:val="22"/>
          <w:lang w:val="es-ES_tradnl"/>
        </w:rPr>
        <w:t>7</w:t>
      </w:r>
      <w:r w:rsidR="00294B40" w:rsidRPr="00E7364C">
        <w:rPr>
          <w:rFonts w:ascii="Museo Sans 300" w:hAnsi="Museo Sans 300"/>
          <w:sz w:val="22"/>
          <w:lang w:val="es-ES_tradnl"/>
        </w:rPr>
        <w:t xml:space="preserve">.1 Las ofertas, toda la correspondencia y los documentos relacionados con las ofertas que se intercambien entre el licitador y el </w:t>
      </w:r>
      <w:r w:rsidR="007F5E28">
        <w:rPr>
          <w:rFonts w:ascii="Museo Sans 300" w:hAnsi="Museo Sans 300"/>
          <w:sz w:val="22"/>
          <w:lang w:val="es-ES_tradnl"/>
        </w:rPr>
        <w:t>CdC</w:t>
      </w:r>
      <w:r w:rsidR="00294B40" w:rsidRPr="00E7364C">
        <w:rPr>
          <w:rFonts w:ascii="Museo Sans 300" w:hAnsi="Museo Sans 300"/>
          <w:sz w:val="22"/>
          <w:lang w:val="es-ES_tradnl"/>
        </w:rPr>
        <w:t xml:space="preserve"> se deberán redactar en la lengua del procedimiento que es el español.</w:t>
      </w:r>
    </w:p>
    <w:p w14:paraId="6D406082" w14:textId="77777777" w:rsidR="00EC4FB6" w:rsidRPr="00E7364C" w:rsidRDefault="00EC4FB6" w:rsidP="00294B40">
      <w:pPr>
        <w:jc w:val="both"/>
        <w:rPr>
          <w:rFonts w:ascii="Museo Sans 300" w:hAnsi="Museo Sans 300"/>
          <w:sz w:val="22"/>
          <w:lang w:val="es-ES_tradnl"/>
        </w:rPr>
      </w:pPr>
    </w:p>
    <w:p w14:paraId="59C339EF" w14:textId="77777777" w:rsidR="00D664D5" w:rsidRPr="00E7364C" w:rsidRDefault="00DA59FB" w:rsidP="00D62116">
      <w:pPr>
        <w:pStyle w:val="Ttulo1"/>
        <w:numPr>
          <w:ilvl w:val="0"/>
          <w:numId w:val="26"/>
        </w:numPr>
        <w:spacing w:before="0" w:after="240"/>
        <w:ind w:left="567" w:hanging="567"/>
        <w:rPr>
          <w:rFonts w:ascii="Museo Sans 300" w:hAnsi="Museo Sans 300"/>
          <w:i w:val="0"/>
          <w:sz w:val="24"/>
          <w:szCs w:val="24"/>
          <w:lang w:val="es-ES_tradnl"/>
        </w:rPr>
      </w:pPr>
      <w:bookmarkStart w:id="46" w:name="_Ref500326737"/>
      <w:bookmarkEnd w:id="40"/>
      <w:bookmarkEnd w:id="41"/>
      <w:bookmarkEnd w:id="42"/>
      <w:bookmarkEnd w:id="43"/>
      <w:bookmarkEnd w:id="44"/>
      <w:bookmarkEnd w:id="45"/>
      <w:r w:rsidRPr="00E7364C">
        <w:rPr>
          <w:rFonts w:ascii="Museo Sans 300" w:hAnsi="Museo Sans 300"/>
          <w:i w:val="0"/>
          <w:lang w:val="es-ES_tradnl"/>
        </w:rPr>
        <w:t>Presentación de las ofertas</w:t>
      </w:r>
    </w:p>
    <w:p w14:paraId="5AD6A71D" w14:textId="57045FFF" w:rsidR="009328A3" w:rsidRDefault="00067A7E" w:rsidP="009328A3">
      <w:pPr>
        <w:jc w:val="both"/>
        <w:rPr>
          <w:rFonts w:ascii="Museo Sans 300" w:hAnsi="Museo Sans 300"/>
          <w:sz w:val="22"/>
          <w:lang w:val="es-ES_tradnl"/>
        </w:rPr>
      </w:pPr>
      <w:r w:rsidRPr="00E7364C">
        <w:rPr>
          <w:rFonts w:ascii="Museo Sans 300" w:hAnsi="Museo Sans 300"/>
          <w:sz w:val="22"/>
          <w:lang w:val="es-ES_tradnl"/>
        </w:rPr>
        <w:t>8</w:t>
      </w:r>
      <w:r w:rsidR="00294B40" w:rsidRPr="00E7364C">
        <w:rPr>
          <w:rFonts w:ascii="Museo Sans 300" w:hAnsi="Museo Sans 300"/>
          <w:sz w:val="22"/>
          <w:lang w:val="es-ES_tradnl"/>
        </w:rPr>
        <w:t xml:space="preserve">.1 </w:t>
      </w:r>
      <w:r w:rsidR="00DA59FB" w:rsidRPr="00E7364C">
        <w:rPr>
          <w:rFonts w:ascii="Museo Sans 300" w:hAnsi="Museo Sans 300"/>
          <w:sz w:val="22"/>
          <w:lang w:val="es-ES_tradnl"/>
        </w:rPr>
        <w:t xml:space="preserve">Las ofertas deben recibirse antes de la fecha límite indicada en </w:t>
      </w:r>
      <w:r w:rsidR="00295802" w:rsidRPr="00E7364C">
        <w:rPr>
          <w:rFonts w:ascii="Museo Sans 300" w:hAnsi="Museo Sans 300"/>
          <w:sz w:val="22"/>
          <w:lang w:val="es-ES_tradnl"/>
        </w:rPr>
        <w:t xml:space="preserve">el punto </w:t>
      </w:r>
      <w:r w:rsidR="00DA6454" w:rsidRPr="00E7364C">
        <w:rPr>
          <w:rFonts w:ascii="Museo Sans 300" w:hAnsi="Museo Sans 300"/>
          <w:sz w:val="22"/>
          <w:lang w:val="es-ES_tradnl"/>
        </w:rPr>
        <w:t>3</w:t>
      </w:r>
      <w:r w:rsidR="003508FC">
        <w:rPr>
          <w:rFonts w:ascii="Museo Sans 300" w:hAnsi="Museo Sans 300"/>
          <w:sz w:val="22"/>
          <w:lang w:val="es-ES_tradnl"/>
        </w:rPr>
        <w:t xml:space="preserve">; enviar a </w:t>
      </w:r>
      <w:r w:rsidR="003508FC" w:rsidRPr="003508FC">
        <w:rPr>
          <w:rFonts w:ascii="Museo Sans 300" w:hAnsi="Museo Sans 300"/>
          <w:sz w:val="22"/>
          <w:lang w:val="es-ES_tradnl"/>
        </w:rPr>
        <w:t>los correos electrónicos publicados</w:t>
      </w:r>
      <w:r w:rsidR="00F835D8">
        <w:rPr>
          <w:rFonts w:ascii="Museo Sans 300" w:hAnsi="Museo Sans 300"/>
          <w:sz w:val="22"/>
          <w:lang w:val="es-ES_tradnl"/>
        </w:rPr>
        <w:t>;</w:t>
      </w:r>
    </w:p>
    <w:p w14:paraId="7D55CFBB" w14:textId="77777777" w:rsidR="00F835D8" w:rsidRDefault="00F835D8" w:rsidP="009328A3">
      <w:pPr>
        <w:jc w:val="both"/>
        <w:rPr>
          <w:rFonts w:ascii="Museo Sans 300" w:hAnsi="Museo Sans 300"/>
          <w:sz w:val="22"/>
          <w:lang w:val="es-ES_tradnl"/>
        </w:rPr>
      </w:pPr>
    </w:p>
    <w:p w14:paraId="4468B5F1" w14:textId="5046B3F4" w:rsidR="00F835D8" w:rsidRPr="00E7364C" w:rsidRDefault="00F835D8" w:rsidP="009328A3">
      <w:pPr>
        <w:jc w:val="both"/>
        <w:rPr>
          <w:rFonts w:ascii="Museo Sans 300" w:hAnsi="Museo Sans 300"/>
          <w:lang w:val="es-ES_tradnl"/>
        </w:rPr>
      </w:pPr>
      <w:r>
        <w:rPr>
          <w:rFonts w:ascii="Museo Sans 300" w:hAnsi="Museo Sans 300"/>
          <w:sz w:val="22"/>
          <w:lang w:val="es-ES_tradnl"/>
        </w:rPr>
        <w:t xml:space="preserve">8.2 </w:t>
      </w:r>
      <w:r w:rsidR="00553F08" w:rsidRPr="00553F08">
        <w:rPr>
          <w:rFonts w:ascii="Museo Sans 300" w:hAnsi="Museo Sans 300"/>
          <w:sz w:val="22"/>
          <w:lang w:val="es-ES_tradnl"/>
        </w:rPr>
        <w:t>La oferta debe tener en cuenta los costos de transferencia de su banco y de los bancos intermediarios</w:t>
      </w:r>
      <w:r w:rsidR="001F5CAB">
        <w:rPr>
          <w:rFonts w:ascii="Museo Sans 300" w:hAnsi="Museo Sans 300"/>
          <w:sz w:val="22"/>
          <w:lang w:val="es-ES_tradnl"/>
        </w:rPr>
        <w:t xml:space="preserve"> que serán asumidos por el Titular del contrato</w:t>
      </w:r>
      <w:r w:rsidR="00553F08" w:rsidRPr="00553F08">
        <w:rPr>
          <w:rFonts w:ascii="Museo Sans 300" w:hAnsi="Museo Sans 300"/>
          <w:sz w:val="22"/>
          <w:lang w:val="es-ES_tradnl"/>
        </w:rPr>
        <w:t xml:space="preserve">. </w:t>
      </w:r>
      <w:r w:rsidR="00EA1803">
        <w:rPr>
          <w:rFonts w:ascii="Museo Sans 300" w:hAnsi="Museo Sans 300"/>
          <w:sz w:val="22"/>
          <w:lang w:val="es-ES_tradnl"/>
        </w:rPr>
        <w:t xml:space="preserve">Las transferencias </w:t>
      </w:r>
      <w:r w:rsidR="00553F08" w:rsidRPr="00553F08">
        <w:rPr>
          <w:rFonts w:ascii="Museo Sans 300" w:hAnsi="Museo Sans 300"/>
          <w:sz w:val="22"/>
          <w:lang w:val="es-ES_tradnl"/>
        </w:rPr>
        <w:t>se hará</w:t>
      </w:r>
      <w:r w:rsidR="00EA1803">
        <w:rPr>
          <w:rFonts w:ascii="Museo Sans 300" w:hAnsi="Museo Sans 300"/>
          <w:sz w:val="22"/>
          <w:lang w:val="es-ES_tradnl"/>
        </w:rPr>
        <w:t>n</w:t>
      </w:r>
      <w:r w:rsidR="00553F08" w:rsidRPr="00553F08">
        <w:rPr>
          <w:rFonts w:ascii="Museo Sans 300" w:hAnsi="Museo Sans 300"/>
          <w:sz w:val="22"/>
          <w:lang w:val="es-ES_tradnl"/>
        </w:rPr>
        <w:t xml:space="preserve"> desde una cuenta en Italia</w:t>
      </w:r>
      <w:r w:rsidR="005D01BE">
        <w:rPr>
          <w:rFonts w:ascii="Museo Sans 300" w:hAnsi="Museo Sans 300"/>
          <w:sz w:val="22"/>
          <w:lang w:val="es-ES_tradnl"/>
        </w:rPr>
        <w:t>.</w:t>
      </w:r>
    </w:p>
    <w:p w14:paraId="1DEDF56E" w14:textId="77777777" w:rsidR="003508FC" w:rsidRDefault="003508FC" w:rsidP="00401440">
      <w:pPr>
        <w:jc w:val="both"/>
        <w:rPr>
          <w:rFonts w:ascii="Museo Sans 300" w:hAnsi="Museo Sans 300"/>
          <w:sz w:val="22"/>
          <w:szCs w:val="22"/>
          <w:lang w:val="es-CO"/>
        </w:rPr>
      </w:pPr>
    </w:p>
    <w:p w14:paraId="623B40E0" w14:textId="77777777" w:rsidR="00A25D20" w:rsidRPr="00E7364C" w:rsidRDefault="00A25D20" w:rsidP="00D62116">
      <w:pPr>
        <w:pStyle w:val="Ttulo1"/>
        <w:numPr>
          <w:ilvl w:val="0"/>
          <w:numId w:val="26"/>
        </w:numPr>
        <w:spacing w:before="0" w:after="240"/>
        <w:rPr>
          <w:rFonts w:ascii="Museo Sans 300" w:hAnsi="Museo Sans 300"/>
          <w:i w:val="0"/>
          <w:sz w:val="24"/>
          <w:szCs w:val="24"/>
          <w:lang w:val="es-ES_tradnl"/>
        </w:rPr>
      </w:pPr>
      <w:bookmarkStart w:id="47" w:name="_Toc43004177"/>
      <w:bookmarkStart w:id="48" w:name="_Toc39896807"/>
      <w:bookmarkStart w:id="49" w:name="_Toc39463049"/>
      <w:bookmarkStart w:id="50" w:name="_Toc39462845"/>
      <w:bookmarkStart w:id="51" w:name="_Toc39462280"/>
      <w:bookmarkEnd w:id="46"/>
      <w:r w:rsidRPr="00E7364C">
        <w:rPr>
          <w:rFonts w:ascii="Museo Sans 300" w:hAnsi="Museo Sans 300"/>
          <w:i w:val="0"/>
          <w:sz w:val="24"/>
          <w:szCs w:val="24"/>
          <w:lang w:val="es-ES_tradnl"/>
        </w:rPr>
        <w:t>Contenido de las ofertas</w:t>
      </w:r>
      <w:bookmarkEnd w:id="47"/>
      <w:bookmarkEnd w:id="48"/>
      <w:bookmarkEnd w:id="49"/>
      <w:bookmarkEnd w:id="50"/>
      <w:bookmarkEnd w:id="51"/>
    </w:p>
    <w:p w14:paraId="1634CB36" w14:textId="77777777" w:rsidR="00DA59FB" w:rsidRPr="00E7364C" w:rsidRDefault="00DA59FB" w:rsidP="00DA59FB">
      <w:pPr>
        <w:jc w:val="both"/>
        <w:outlineLvl w:val="0"/>
        <w:rPr>
          <w:rFonts w:ascii="Museo Sans 300" w:hAnsi="Museo Sans 300"/>
          <w:sz w:val="22"/>
          <w:lang w:val="es-ES_tradnl"/>
        </w:rPr>
      </w:pPr>
      <w:r w:rsidRPr="00E7364C">
        <w:rPr>
          <w:rFonts w:ascii="Museo Sans 300" w:hAnsi="Museo Sans 300"/>
          <w:sz w:val="22"/>
          <w:lang w:val="es-ES_tradnl"/>
        </w:rPr>
        <w:t xml:space="preserve">Las ofertas presentadas deben cumplir los requisitos establecidos en </w:t>
      </w:r>
      <w:r w:rsidR="002E6DE9" w:rsidRPr="00E7364C">
        <w:rPr>
          <w:rFonts w:ascii="Museo Sans 300" w:hAnsi="Museo Sans 300"/>
          <w:sz w:val="22"/>
          <w:lang w:val="es-ES_tradnl"/>
        </w:rPr>
        <w:t>este documento</w:t>
      </w:r>
      <w:r w:rsidR="00414537" w:rsidRPr="00E7364C">
        <w:rPr>
          <w:rFonts w:ascii="Museo Sans 300" w:hAnsi="Museo Sans 300"/>
          <w:sz w:val="22"/>
          <w:lang w:val="es-ES_tradnl"/>
        </w:rPr>
        <w:t xml:space="preserve"> e</w:t>
      </w:r>
      <w:r w:rsidRPr="00E7364C">
        <w:rPr>
          <w:rFonts w:ascii="Museo Sans 300" w:hAnsi="Museo Sans 300"/>
          <w:sz w:val="22"/>
          <w:lang w:val="es-ES_tradnl"/>
        </w:rPr>
        <w:t xml:space="preserve"> incluir en particular:</w:t>
      </w:r>
    </w:p>
    <w:p w14:paraId="0264976F" w14:textId="77777777" w:rsidR="00DA59FB" w:rsidRPr="00E7364C" w:rsidRDefault="00DA59FB" w:rsidP="00DA59FB">
      <w:pPr>
        <w:ind w:left="567"/>
        <w:jc w:val="both"/>
        <w:outlineLvl w:val="0"/>
        <w:rPr>
          <w:rFonts w:ascii="Museo Sans 300" w:hAnsi="Museo Sans 300"/>
          <w:sz w:val="22"/>
          <w:lang w:val="es-ES_tradnl"/>
        </w:rPr>
      </w:pPr>
    </w:p>
    <w:p w14:paraId="6812355E" w14:textId="77777777" w:rsidR="00DA59FB" w:rsidRPr="00124A48" w:rsidRDefault="00DA59FB" w:rsidP="00DA59FB">
      <w:pPr>
        <w:jc w:val="both"/>
        <w:outlineLvl w:val="0"/>
        <w:rPr>
          <w:rFonts w:ascii="Museo Sans 300" w:hAnsi="Museo Sans 300"/>
          <w:b/>
          <w:bCs/>
          <w:sz w:val="22"/>
          <w:lang w:val="es-ES_tradnl"/>
        </w:rPr>
      </w:pPr>
      <w:r w:rsidRPr="00124A48">
        <w:rPr>
          <w:rFonts w:ascii="Museo Sans 300" w:hAnsi="Museo Sans 300"/>
          <w:b/>
          <w:bCs/>
          <w:sz w:val="22"/>
          <w:lang w:val="es-ES_tradnl"/>
        </w:rPr>
        <w:t>Parte 1: Oferta técnica:</w:t>
      </w:r>
    </w:p>
    <w:p w14:paraId="1D965243" w14:textId="77777777" w:rsidR="00DA59FB" w:rsidRPr="00E7364C" w:rsidRDefault="00DA59FB" w:rsidP="00213490">
      <w:pPr>
        <w:numPr>
          <w:ilvl w:val="0"/>
          <w:numId w:val="7"/>
        </w:numPr>
        <w:spacing w:before="120" w:after="120"/>
        <w:jc w:val="both"/>
        <w:rPr>
          <w:rFonts w:ascii="Museo Sans 300" w:hAnsi="Museo Sans 300"/>
          <w:sz w:val="22"/>
          <w:lang w:val="es-ES_tradnl"/>
        </w:rPr>
      </w:pPr>
      <w:bookmarkStart w:id="52" w:name="_Toc39896808"/>
      <w:bookmarkStart w:id="53" w:name="_Toc39463050"/>
      <w:bookmarkStart w:id="54" w:name="_Toc39462847"/>
      <w:bookmarkStart w:id="55" w:name="_Toc39462282"/>
      <w:r w:rsidRPr="00E7364C">
        <w:rPr>
          <w:rFonts w:ascii="Museo Sans 300" w:hAnsi="Museo Sans 300"/>
          <w:sz w:val="22"/>
          <w:lang w:val="es-ES_tradnl"/>
        </w:rPr>
        <w:t xml:space="preserve">una descripción detallada de los suministros objeto de la licitación de conformidad con los requisitos técnicos, incluida </w:t>
      </w:r>
      <w:bookmarkEnd w:id="52"/>
      <w:bookmarkEnd w:id="53"/>
      <w:bookmarkEnd w:id="54"/>
      <w:bookmarkEnd w:id="55"/>
      <w:r w:rsidRPr="00E7364C">
        <w:rPr>
          <w:rFonts w:ascii="Museo Sans 300" w:hAnsi="Museo Sans 300"/>
          <w:sz w:val="22"/>
          <w:lang w:val="es-ES_tradnl"/>
        </w:rPr>
        <w:t>toda documentación exigida, que incluya si procede;</w:t>
      </w:r>
    </w:p>
    <w:p w14:paraId="2ADE892A" w14:textId="77777777" w:rsidR="00DA59FB" w:rsidRPr="00E7364C" w:rsidRDefault="00DA59FB" w:rsidP="00213490">
      <w:pPr>
        <w:numPr>
          <w:ilvl w:val="0"/>
          <w:numId w:val="9"/>
        </w:numPr>
        <w:jc w:val="both"/>
        <w:rPr>
          <w:rFonts w:ascii="Museo Sans 300" w:hAnsi="Museo Sans 300"/>
          <w:sz w:val="22"/>
          <w:lang w:val="es-ES_tradnl"/>
        </w:rPr>
      </w:pPr>
      <w:r w:rsidRPr="00E7364C">
        <w:rPr>
          <w:rFonts w:ascii="Museo Sans 300" w:hAnsi="Museo Sans 300"/>
          <w:sz w:val="22"/>
          <w:lang w:val="es-ES_tradnl"/>
        </w:rPr>
        <w:t>una lista de las piezas de repuesto y bienes fungibles recomendados por el fabricante</w:t>
      </w:r>
    </w:p>
    <w:p w14:paraId="3640EC45" w14:textId="77777777" w:rsidR="00DA59FB" w:rsidRPr="00E7364C" w:rsidRDefault="00DA59FB" w:rsidP="00213490">
      <w:pPr>
        <w:numPr>
          <w:ilvl w:val="0"/>
          <w:numId w:val="9"/>
        </w:numPr>
        <w:jc w:val="both"/>
        <w:rPr>
          <w:rFonts w:ascii="Museo Sans 300" w:hAnsi="Museo Sans 300"/>
          <w:sz w:val="22"/>
          <w:lang w:val="es-ES_tradnl"/>
        </w:rPr>
      </w:pPr>
      <w:r w:rsidRPr="00E7364C">
        <w:rPr>
          <w:rFonts w:ascii="Museo Sans 300" w:hAnsi="Museo Sans 300"/>
          <w:sz w:val="22"/>
          <w:lang w:val="es-ES_tradnl"/>
        </w:rPr>
        <w:t>una propuesta financiera para la prestación de servicios posventa</w:t>
      </w:r>
    </w:p>
    <w:p w14:paraId="73B4EF00" w14:textId="77777777" w:rsidR="00DA59FB" w:rsidRPr="00E7364C" w:rsidRDefault="00DA59FB" w:rsidP="00213490">
      <w:pPr>
        <w:numPr>
          <w:ilvl w:val="0"/>
          <w:numId w:val="9"/>
        </w:numPr>
        <w:spacing w:after="240"/>
        <w:jc w:val="both"/>
        <w:rPr>
          <w:rFonts w:ascii="Museo Sans 300" w:hAnsi="Museo Sans 300"/>
          <w:sz w:val="22"/>
          <w:lang w:val="es-ES_tradnl"/>
        </w:rPr>
      </w:pPr>
      <w:r w:rsidRPr="00E7364C">
        <w:rPr>
          <w:rFonts w:ascii="Museo Sans 300" w:hAnsi="Museo Sans 300"/>
          <w:sz w:val="22"/>
          <w:lang w:val="es-ES_tradnl"/>
        </w:rPr>
        <w:t>ofertas técnicas relacionadas con servicios complementarios</w:t>
      </w:r>
    </w:p>
    <w:p w14:paraId="7F41CE54" w14:textId="33D9C1C1" w:rsidR="00DA59FB" w:rsidRPr="00E7364C" w:rsidRDefault="00DA59FB" w:rsidP="00DA59FB">
      <w:pPr>
        <w:jc w:val="both"/>
        <w:rPr>
          <w:rFonts w:ascii="Museo Sans 300" w:hAnsi="Museo Sans 300"/>
          <w:sz w:val="22"/>
          <w:szCs w:val="22"/>
          <w:lang w:val="es-ES_tradnl"/>
        </w:rPr>
      </w:pPr>
      <w:r w:rsidRPr="00E7364C">
        <w:rPr>
          <w:rFonts w:ascii="Museo Sans 300" w:hAnsi="Museo Sans 300"/>
          <w:sz w:val="22"/>
          <w:szCs w:val="22"/>
          <w:lang w:val="es-ES_tradnl"/>
        </w:rPr>
        <w:t xml:space="preserve">La oferta técnica debe presentarse según el anexo II </w:t>
      </w:r>
      <w:r w:rsidR="00962775" w:rsidRPr="00E7364C">
        <w:rPr>
          <w:rFonts w:ascii="Museo Sans 300" w:hAnsi="Museo Sans 300"/>
          <w:sz w:val="22"/>
          <w:szCs w:val="22"/>
          <w:lang w:val="es-ES_tradnl"/>
        </w:rPr>
        <w:t xml:space="preserve">+ III </w:t>
      </w:r>
      <w:r w:rsidRPr="00E7364C">
        <w:rPr>
          <w:rFonts w:ascii="Museo Sans 300" w:hAnsi="Museo Sans 300"/>
          <w:sz w:val="22"/>
          <w:szCs w:val="22"/>
          <w:lang w:val="es-ES_tradnl"/>
        </w:rPr>
        <w:t>completada cuando proceda en hojas separadas para los detalles</w:t>
      </w:r>
      <w:r w:rsidR="00EE4CA7">
        <w:rPr>
          <w:rFonts w:ascii="Museo Sans 300" w:hAnsi="Museo Sans 300"/>
          <w:sz w:val="22"/>
          <w:szCs w:val="22"/>
          <w:lang w:val="es-ES_tradnl"/>
        </w:rPr>
        <w:t xml:space="preserve"> incluyendo </w:t>
      </w:r>
      <w:r w:rsidR="00A54D8F">
        <w:rPr>
          <w:rFonts w:ascii="Museo Sans 300" w:hAnsi="Museo Sans 300"/>
          <w:sz w:val="22"/>
          <w:szCs w:val="22"/>
          <w:lang w:val="es-ES_tradnl"/>
        </w:rPr>
        <w:t xml:space="preserve">una imagen de cada </w:t>
      </w:r>
      <w:r w:rsidR="001C087D">
        <w:rPr>
          <w:rFonts w:ascii="Museo Sans 300" w:hAnsi="Museo Sans 300"/>
          <w:sz w:val="22"/>
          <w:szCs w:val="22"/>
          <w:lang w:val="es-ES_tradnl"/>
        </w:rPr>
        <w:t>mercancía.</w:t>
      </w:r>
    </w:p>
    <w:p w14:paraId="1A956C1F" w14:textId="77777777" w:rsidR="00DA59FB" w:rsidRPr="00E7364C" w:rsidRDefault="00DA59FB" w:rsidP="00DA59FB">
      <w:pPr>
        <w:rPr>
          <w:rFonts w:ascii="Museo Sans 300" w:hAnsi="Museo Sans 300"/>
          <w:sz w:val="22"/>
          <w:szCs w:val="22"/>
          <w:lang w:val="es-ES_tradnl"/>
        </w:rPr>
      </w:pPr>
    </w:p>
    <w:p w14:paraId="7D051056" w14:textId="77777777" w:rsidR="00FE17DF" w:rsidRDefault="00FE17DF" w:rsidP="00DA59FB">
      <w:pPr>
        <w:jc w:val="both"/>
        <w:outlineLvl w:val="0"/>
        <w:rPr>
          <w:rFonts w:ascii="Museo Sans 300" w:hAnsi="Museo Sans 300"/>
          <w:b/>
          <w:bCs/>
          <w:sz w:val="22"/>
          <w:szCs w:val="22"/>
          <w:lang w:val="es-ES_tradnl"/>
        </w:rPr>
      </w:pPr>
    </w:p>
    <w:p w14:paraId="205FF568" w14:textId="77777777" w:rsidR="00FE17DF" w:rsidRDefault="00FE17DF" w:rsidP="00DA59FB">
      <w:pPr>
        <w:jc w:val="both"/>
        <w:outlineLvl w:val="0"/>
        <w:rPr>
          <w:rFonts w:ascii="Museo Sans 300" w:hAnsi="Museo Sans 300"/>
          <w:b/>
          <w:bCs/>
          <w:sz w:val="22"/>
          <w:szCs w:val="22"/>
          <w:lang w:val="es-ES_tradnl"/>
        </w:rPr>
      </w:pPr>
    </w:p>
    <w:p w14:paraId="367CAB5D" w14:textId="77777777" w:rsidR="00FE17DF" w:rsidRDefault="00FE17DF" w:rsidP="00DA59FB">
      <w:pPr>
        <w:jc w:val="both"/>
        <w:outlineLvl w:val="0"/>
        <w:rPr>
          <w:rFonts w:ascii="Museo Sans 300" w:hAnsi="Museo Sans 300"/>
          <w:b/>
          <w:bCs/>
          <w:sz w:val="22"/>
          <w:szCs w:val="22"/>
          <w:lang w:val="es-ES_tradnl"/>
        </w:rPr>
      </w:pPr>
    </w:p>
    <w:p w14:paraId="53980227" w14:textId="77777777" w:rsidR="00FE17DF" w:rsidRDefault="00FE17DF" w:rsidP="00DA59FB">
      <w:pPr>
        <w:jc w:val="both"/>
        <w:outlineLvl w:val="0"/>
        <w:rPr>
          <w:rFonts w:ascii="Museo Sans 300" w:hAnsi="Museo Sans 300"/>
          <w:b/>
          <w:bCs/>
          <w:sz w:val="22"/>
          <w:szCs w:val="22"/>
          <w:lang w:val="es-ES_tradnl"/>
        </w:rPr>
      </w:pPr>
    </w:p>
    <w:p w14:paraId="7161A19F" w14:textId="67C6E04E" w:rsidR="00DA59FB" w:rsidRDefault="00DA59FB" w:rsidP="00DA59FB">
      <w:pPr>
        <w:jc w:val="both"/>
        <w:outlineLvl w:val="0"/>
        <w:rPr>
          <w:rFonts w:ascii="Museo Sans 300" w:hAnsi="Museo Sans 300"/>
          <w:b/>
          <w:bCs/>
          <w:sz w:val="22"/>
          <w:szCs w:val="22"/>
          <w:lang w:val="es-ES_tradnl"/>
        </w:rPr>
      </w:pPr>
      <w:r w:rsidRPr="00124A48">
        <w:rPr>
          <w:rFonts w:ascii="Museo Sans 300" w:hAnsi="Museo Sans 300"/>
          <w:b/>
          <w:bCs/>
          <w:sz w:val="22"/>
          <w:szCs w:val="22"/>
          <w:lang w:val="es-ES_tradnl"/>
        </w:rPr>
        <w:lastRenderedPageBreak/>
        <w:t>Parte 2: Oferta financiera:</w:t>
      </w:r>
    </w:p>
    <w:p w14:paraId="10960039" w14:textId="77777777" w:rsidR="00FE17DF" w:rsidRPr="00124A48" w:rsidRDefault="00FE17DF" w:rsidP="00DA59FB">
      <w:pPr>
        <w:jc w:val="both"/>
        <w:outlineLvl w:val="0"/>
        <w:rPr>
          <w:rFonts w:ascii="Museo Sans 300" w:hAnsi="Museo Sans 300"/>
          <w:b/>
          <w:bCs/>
          <w:sz w:val="22"/>
          <w:szCs w:val="22"/>
          <w:lang w:val="es-ES_tradnl"/>
        </w:rPr>
      </w:pPr>
    </w:p>
    <w:p w14:paraId="49825216" w14:textId="07C4DDA8" w:rsidR="00DA59FB" w:rsidRDefault="00DA59FB" w:rsidP="00D43F3C">
      <w:pPr>
        <w:pStyle w:val="Prrafodelista"/>
        <w:numPr>
          <w:ilvl w:val="0"/>
          <w:numId w:val="7"/>
        </w:numPr>
        <w:rPr>
          <w:rFonts w:ascii="Museo Sans 300" w:hAnsi="Museo Sans 300"/>
          <w:sz w:val="22"/>
          <w:lang w:val="es-ES_tradnl"/>
        </w:rPr>
      </w:pPr>
      <w:r w:rsidRPr="00F23F79">
        <w:rPr>
          <w:rFonts w:ascii="Museo Sans 300" w:hAnsi="Museo Sans 300"/>
          <w:sz w:val="22"/>
          <w:lang w:val="es-ES_tradnl"/>
        </w:rPr>
        <w:t xml:space="preserve">Una oferta financiera calculada a partir de </w:t>
      </w:r>
      <w:r w:rsidR="00F23F79" w:rsidRPr="00F23F79">
        <w:rPr>
          <w:rFonts w:ascii="Museo Sans 300" w:hAnsi="Museo Sans 300"/>
          <w:sz w:val="22"/>
          <w:lang w:val="es-ES_tradnl"/>
        </w:rPr>
        <w:t>condiciones de entrega CIF Puerto del Mariel, conforme a lo establecido en los Incoterms 2020</w:t>
      </w:r>
      <w:r w:rsidR="00FE17DF">
        <w:rPr>
          <w:rFonts w:ascii="Museo Sans 300" w:hAnsi="Museo Sans 300"/>
          <w:sz w:val="22"/>
          <w:lang w:val="es-ES_tradnl"/>
        </w:rPr>
        <w:t xml:space="preserve"> </w:t>
      </w:r>
      <w:r w:rsidRPr="00D43F3C">
        <w:rPr>
          <w:rFonts w:ascii="Museo Sans 300" w:hAnsi="Museo Sans 300"/>
          <w:sz w:val="22"/>
          <w:lang w:val="es-ES_tradnl"/>
        </w:rPr>
        <w:t>para los suministros objeto de la licitación, que incluya si procede:</w:t>
      </w:r>
    </w:p>
    <w:p w14:paraId="6B222ECB" w14:textId="77777777" w:rsidR="00FE17DF" w:rsidRPr="00D43F3C" w:rsidRDefault="00FE17DF" w:rsidP="00FE17DF">
      <w:pPr>
        <w:pStyle w:val="Prrafodelista"/>
        <w:ind w:left="360"/>
        <w:rPr>
          <w:rFonts w:ascii="Museo Sans 300" w:hAnsi="Museo Sans 300"/>
          <w:sz w:val="22"/>
          <w:lang w:val="es-ES_tradnl"/>
        </w:rPr>
      </w:pPr>
    </w:p>
    <w:p w14:paraId="2794039D" w14:textId="77777777" w:rsidR="00DA59FB" w:rsidRPr="00E7364C" w:rsidRDefault="00DA59FB" w:rsidP="00213490">
      <w:pPr>
        <w:numPr>
          <w:ilvl w:val="0"/>
          <w:numId w:val="8"/>
        </w:numPr>
        <w:jc w:val="both"/>
        <w:rPr>
          <w:rFonts w:ascii="Museo Sans 300" w:hAnsi="Museo Sans 300"/>
          <w:sz w:val="22"/>
          <w:lang w:val="es-ES_tradnl"/>
        </w:rPr>
      </w:pPr>
      <w:r w:rsidRPr="00E7364C">
        <w:rPr>
          <w:rFonts w:ascii="Museo Sans 300" w:hAnsi="Museo Sans 300"/>
          <w:sz w:val="22"/>
          <w:lang w:val="es-ES_tradnl"/>
        </w:rPr>
        <w:t>la propuesta financiera relativa a las piezas de repuesto y bienes consumibles q</w:t>
      </w:r>
      <w:r w:rsidR="00412C95" w:rsidRPr="00E7364C">
        <w:rPr>
          <w:rFonts w:ascii="Museo Sans 300" w:hAnsi="Museo Sans 300"/>
          <w:sz w:val="22"/>
          <w:lang w:val="es-ES_tradnl"/>
        </w:rPr>
        <w:t xml:space="preserve">ue se utilizarán (con lista de </w:t>
      </w:r>
      <w:r w:rsidRPr="00E7364C">
        <w:rPr>
          <w:rFonts w:ascii="Museo Sans 300" w:hAnsi="Museo Sans 300"/>
          <w:sz w:val="22"/>
          <w:lang w:val="es-ES_tradnl"/>
        </w:rPr>
        <w:t>precios unitarios);</w:t>
      </w:r>
    </w:p>
    <w:p w14:paraId="745B6DE8" w14:textId="77777777" w:rsidR="00DA59FB" w:rsidRPr="00E7364C" w:rsidRDefault="00DA59FB" w:rsidP="00213490">
      <w:pPr>
        <w:numPr>
          <w:ilvl w:val="0"/>
          <w:numId w:val="8"/>
        </w:numPr>
        <w:jc w:val="both"/>
        <w:rPr>
          <w:rFonts w:ascii="Museo Sans 300" w:hAnsi="Museo Sans 300"/>
          <w:sz w:val="22"/>
          <w:lang w:val="es-ES_tradnl"/>
        </w:rPr>
      </w:pPr>
      <w:r w:rsidRPr="00E7364C">
        <w:rPr>
          <w:rFonts w:ascii="Museo Sans 300" w:hAnsi="Museo Sans 300"/>
          <w:sz w:val="22"/>
          <w:lang w:val="es-ES_tradnl"/>
        </w:rPr>
        <w:t>la propuesta financiera para los servicios de posventa;</w:t>
      </w:r>
    </w:p>
    <w:p w14:paraId="72944F3F" w14:textId="77777777" w:rsidR="00DA59FB" w:rsidRPr="00E7364C" w:rsidRDefault="00DA59FB" w:rsidP="00213490">
      <w:pPr>
        <w:numPr>
          <w:ilvl w:val="0"/>
          <w:numId w:val="8"/>
        </w:numPr>
        <w:jc w:val="both"/>
        <w:rPr>
          <w:rFonts w:ascii="Museo Sans 300" w:hAnsi="Museo Sans 300"/>
          <w:sz w:val="22"/>
          <w:lang w:val="es-ES_tradnl"/>
        </w:rPr>
      </w:pPr>
      <w:r w:rsidRPr="00E7364C">
        <w:rPr>
          <w:rFonts w:ascii="Museo Sans 300" w:hAnsi="Museo Sans 300"/>
          <w:sz w:val="22"/>
          <w:lang w:val="es-ES_tradnl"/>
        </w:rPr>
        <w:t>ofertas financieras relacionadas con los servicios complementarios.</w:t>
      </w:r>
    </w:p>
    <w:p w14:paraId="3EB1085E" w14:textId="5376588A" w:rsidR="00DA59FB" w:rsidRPr="00E7364C" w:rsidRDefault="00DA59FB" w:rsidP="005A6A80">
      <w:pPr>
        <w:numPr>
          <w:ilvl w:val="0"/>
          <w:numId w:val="30"/>
        </w:numPr>
        <w:spacing w:before="120" w:after="120"/>
        <w:jc w:val="both"/>
        <w:rPr>
          <w:rFonts w:ascii="Museo Sans 300" w:hAnsi="Museo Sans 300"/>
          <w:sz w:val="22"/>
          <w:lang w:val="es-ES_tradnl"/>
        </w:rPr>
      </w:pPr>
      <w:r w:rsidRPr="00E7364C">
        <w:rPr>
          <w:rFonts w:ascii="Museo Sans 300" w:hAnsi="Museo Sans 300"/>
          <w:sz w:val="22"/>
          <w:lang w:val="es-ES_tradnl"/>
        </w:rPr>
        <w:t>La oferta financiera debe presentarse según el</w:t>
      </w:r>
      <w:r w:rsidR="002E6DE9" w:rsidRPr="00E7364C">
        <w:rPr>
          <w:rFonts w:ascii="Museo Sans 300" w:hAnsi="Museo Sans 300"/>
          <w:sz w:val="22"/>
          <w:lang w:val="es-ES_tradnl"/>
        </w:rPr>
        <w:t xml:space="preserve"> </w:t>
      </w:r>
      <w:r w:rsidRPr="00243860">
        <w:rPr>
          <w:rFonts w:ascii="Museo Sans 300" w:hAnsi="Museo Sans 300"/>
          <w:b/>
          <w:bCs/>
          <w:sz w:val="22"/>
          <w:lang w:val="es-ES_tradnl"/>
        </w:rPr>
        <w:t>anexo I</w:t>
      </w:r>
      <w:r w:rsidR="002A091D" w:rsidRPr="00243860">
        <w:rPr>
          <w:rFonts w:ascii="Museo Sans 300" w:hAnsi="Museo Sans 300"/>
          <w:b/>
          <w:bCs/>
          <w:sz w:val="22"/>
          <w:lang w:val="es-ES_tradnl"/>
        </w:rPr>
        <w:t>V</w:t>
      </w:r>
      <w:r w:rsidR="002E6DE9" w:rsidRPr="00E7364C">
        <w:rPr>
          <w:rFonts w:ascii="Museo Sans 300" w:hAnsi="Museo Sans 300"/>
          <w:sz w:val="22"/>
          <w:lang w:val="es-ES_tradnl"/>
        </w:rPr>
        <w:t xml:space="preserve"> </w:t>
      </w:r>
      <w:r w:rsidRPr="00E7364C">
        <w:rPr>
          <w:rFonts w:ascii="Museo Sans 300" w:hAnsi="Museo Sans 300"/>
          <w:sz w:val="22"/>
          <w:lang w:val="es-ES_tradnl"/>
        </w:rPr>
        <w:t>y si procede en hojas separadas para los detalles.</w:t>
      </w:r>
      <w:r w:rsidR="00896B92" w:rsidRPr="00E7364C">
        <w:rPr>
          <w:rFonts w:ascii="Museo Sans 300" w:hAnsi="Museo Sans 300"/>
          <w:sz w:val="22"/>
          <w:lang w:val="es-ES_tradnl"/>
        </w:rPr>
        <w:t xml:space="preserve"> </w:t>
      </w:r>
      <w:r w:rsidR="005B642A" w:rsidRPr="00E7364C">
        <w:rPr>
          <w:rFonts w:ascii="Museo Sans 300" w:hAnsi="Museo Sans 300"/>
          <w:sz w:val="22"/>
          <w:lang w:val="es-ES_tradnl"/>
        </w:rPr>
        <w:t xml:space="preserve">Los </w:t>
      </w:r>
      <w:r w:rsidR="00896B92" w:rsidRPr="00E7364C">
        <w:rPr>
          <w:rFonts w:ascii="Museo Sans 300" w:hAnsi="Museo Sans 300"/>
          <w:sz w:val="22"/>
          <w:lang w:val="es-ES_tradnl"/>
        </w:rPr>
        <w:t xml:space="preserve">costos </w:t>
      </w:r>
      <w:r w:rsidR="00173912" w:rsidRPr="00E7364C">
        <w:rPr>
          <w:rFonts w:ascii="Museo Sans 300" w:hAnsi="Museo Sans 300"/>
          <w:sz w:val="22"/>
          <w:lang w:val="es-ES_tradnl"/>
        </w:rPr>
        <w:t xml:space="preserve">de </w:t>
      </w:r>
      <w:r w:rsidR="009F76A4" w:rsidRPr="00E7364C">
        <w:rPr>
          <w:rFonts w:ascii="Museo Sans 300" w:hAnsi="Museo Sans 300"/>
          <w:sz w:val="22"/>
          <w:lang w:val="es-ES_tradnl"/>
        </w:rPr>
        <w:t>la logística</w:t>
      </w:r>
      <w:r w:rsidR="0071609E" w:rsidRPr="00E7364C">
        <w:rPr>
          <w:rFonts w:ascii="Museo Sans 300" w:hAnsi="Museo Sans 300"/>
          <w:sz w:val="22"/>
          <w:lang w:val="es-ES_tradnl"/>
        </w:rPr>
        <w:t xml:space="preserve"> </w:t>
      </w:r>
      <w:r w:rsidR="005B642A" w:rsidRPr="00E7364C">
        <w:rPr>
          <w:rFonts w:ascii="Museo Sans 300" w:hAnsi="Museo Sans 300"/>
          <w:sz w:val="22"/>
          <w:lang w:val="es-ES_tradnl"/>
        </w:rPr>
        <w:t>deben ofrecerse por separado</w:t>
      </w:r>
      <w:r w:rsidR="00574BBA">
        <w:rPr>
          <w:rFonts w:ascii="Museo Sans 300" w:hAnsi="Museo Sans 300"/>
          <w:sz w:val="22"/>
          <w:lang w:val="es-ES_tradnl"/>
        </w:rPr>
        <w:t>; no incluido</w:t>
      </w:r>
      <w:r w:rsidR="00A04EEE">
        <w:rPr>
          <w:rFonts w:ascii="Museo Sans 300" w:hAnsi="Museo Sans 300"/>
          <w:sz w:val="22"/>
          <w:lang w:val="es-ES_tradnl"/>
        </w:rPr>
        <w:t>s en el precio de la mercancía</w:t>
      </w:r>
      <w:r w:rsidR="005B642A" w:rsidRPr="00E7364C">
        <w:rPr>
          <w:rFonts w:ascii="Museo Sans 300" w:hAnsi="Museo Sans 300"/>
          <w:sz w:val="22"/>
          <w:lang w:val="es-ES_tradnl"/>
        </w:rPr>
        <w:t>.</w:t>
      </w:r>
    </w:p>
    <w:p w14:paraId="0037C753" w14:textId="7FE693D3" w:rsidR="005A6A80" w:rsidRDefault="007C429A" w:rsidP="00DE773A">
      <w:pPr>
        <w:pStyle w:val="Prrafodelista"/>
        <w:numPr>
          <w:ilvl w:val="0"/>
          <w:numId w:val="31"/>
        </w:numPr>
        <w:spacing w:before="120" w:after="120"/>
        <w:jc w:val="both"/>
        <w:rPr>
          <w:rFonts w:ascii="Museo Sans 300" w:hAnsi="Museo Sans 300"/>
          <w:sz w:val="22"/>
          <w:lang w:val="es-ES_tradnl"/>
        </w:rPr>
      </w:pPr>
      <w:r>
        <w:rPr>
          <w:rFonts w:ascii="Museo Sans 300" w:hAnsi="Museo Sans 300"/>
          <w:sz w:val="22"/>
          <w:lang w:val="es-ES_tradnl"/>
        </w:rPr>
        <w:t>Incluir</w:t>
      </w:r>
      <w:r w:rsidR="00E85D93" w:rsidRPr="005A6A80">
        <w:rPr>
          <w:rFonts w:ascii="Museo Sans 300" w:hAnsi="Museo Sans 300"/>
          <w:sz w:val="22"/>
          <w:lang w:val="es-ES_tradnl"/>
        </w:rPr>
        <w:t xml:space="preserve"> u</w:t>
      </w:r>
      <w:r w:rsidR="00DA59FB" w:rsidRPr="005A6A80">
        <w:rPr>
          <w:rFonts w:ascii="Museo Sans 300" w:hAnsi="Museo Sans 300"/>
          <w:sz w:val="22"/>
          <w:lang w:val="es-ES_tradnl"/>
        </w:rPr>
        <w:t xml:space="preserve">na versión electrónica </w:t>
      </w:r>
      <w:r w:rsidR="00A85DB4" w:rsidRPr="005A6A80">
        <w:rPr>
          <w:rFonts w:ascii="Museo Sans 300" w:hAnsi="Museo Sans 300"/>
          <w:sz w:val="22"/>
          <w:lang w:val="es-ES_tradnl"/>
        </w:rPr>
        <w:t xml:space="preserve">en </w:t>
      </w:r>
      <w:proofErr w:type="spellStart"/>
      <w:r w:rsidR="00A85DB4" w:rsidRPr="005A6A80">
        <w:rPr>
          <w:rFonts w:ascii="Museo Sans 300" w:hAnsi="Museo Sans 300"/>
          <w:sz w:val="22"/>
          <w:lang w:val="es-ES_tradnl"/>
        </w:rPr>
        <w:t>Pdf</w:t>
      </w:r>
      <w:proofErr w:type="spellEnd"/>
      <w:r w:rsidR="00A85DB4" w:rsidRPr="005A6A80">
        <w:rPr>
          <w:rFonts w:ascii="Museo Sans 300" w:hAnsi="Museo Sans 300"/>
          <w:sz w:val="22"/>
          <w:lang w:val="es-ES_tradnl"/>
        </w:rPr>
        <w:t xml:space="preserve"> </w:t>
      </w:r>
      <w:r w:rsidR="00DA59FB" w:rsidRPr="005A6A80">
        <w:rPr>
          <w:rFonts w:ascii="Museo Sans 300" w:hAnsi="Museo Sans 300"/>
          <w:sz w:val="22"/>
          <w:lang w:val="es-ES_tradnl"/>
        </w:rPr>
        <w:t xml:space="preserve">de la oferta financiera y de la oferta técnica </w:t>
      </w:r>
      <w:r w:rsidR="00EA2281" w:rsidRPr="005A6A80">
        <w:rPr>
          <w:rFonts w:ascii="Museo Sans 300" w:hAnsi="Museo Sans 300"/>
          <w:sz w:val="22"/>
          <w:lang w:val="es-ES_tradnl"/>
        </w:rPr>
        <w:t>con</w:t>
      </w:r>
      <w:r w:rsidR="00DA59FB" w:rsidRPr="005A6A80">
        <w:rPr>
          <w:rFonts w:ascii="Museo Sans 300" w:hAnsi="Museo Sans 300"/>
          <w:sz w:val="22"/>
          <w:lang w:val="es-ES_tradnl"/>
        </w:rPr>
        <w:t xml:space="preserve"> logos</w:t>
      </w:r>
      <w:r w:rsidR="00EA2281" w:rsidRPr="005A6A80">
        <w:rPr>
          <w:rFonts w:ascii="Museo Sans 300" w:hAnsi="Museo Sans 300"/>
          <w:sz w:val="22"/>
          <w:lang w:val="es-ES_tradnl"/>
        </w:rPr>
        <w:t>,</w:t>
      </w:r>
      <w:r w:rsidR="00DA59FB" w:rsidRPr="005A6A80">
        <w:rPr>
          <w:rFonts w:ascii="Museo Sans 300" w:hAnsi="Museo Sans 300"/>
          <w:sz w:val="22"/>
          <w:lang w:val="es-ES_tradnl"/>
        </w:rPr>
        <w:t xml:space="preserve"> </w:t>
      </w:r>
      <w:r w:rsidR="008E51B3" w:rsidRPr="005A6A80">
        <w:rPr>
          <w:rFonts w:ascii="Museo Sans 300" w:hAnsi="Museo Sans 300"/>
          <w:sz w:val="22"/>
          <w:lang w:val="es-ES_tradnl"/>
        </w:rPr>
        <w:t>imágenes</w:t>
      </w:r>
      <w:r w:rsidR="00EA2281" w:rsidRPr="005A6A80">
        <w:rPr>
          <w:rFonts w:ascii="Museo Sans 300" w:hAnsi="Museo Sans 300"/>
          <w:sz w:val="22"/>
          <w:lang w:val="es-ES_tradnl"/>
        </w:rPr>
        <w:t xml:space="preserve"> y firmas de</w:t>
      </w:r>
      <w:r w:rsidR="00A85DB4" w:rsidRPr="005A6A80">
        <w:rPr>
          <w:rFonts w:ascii="Museo Sans 300" w:hAnsi="Museo Sans 300"/>
          <w:sz w:val="22"/>
          <w:lang w:val="es-ES_tradnl"/>
        </w:rPr>
        <w:t xml:space="preserve"> </w:t>
      </w:r>
      <w:r w:rsidR="00EA2281" w:rsidRPr="005A6A80">
        <w:rPr>
          <w:rFonts w:ascii="Museo Sans 300" w:hAnsi="Museo Sans 300"/>
          <w:sz w:val="22"/>
          <w:lang w:val="es-ES_tradnl"/>
        </w:rPr>
        <w:t>los responsables.</w:t>
      </w:r>
    </w:p>
    <w:p w14:paraId="7E20FD90" w14:textId="1B506E44" w:rsidR="005054D2" w:rsidRDefault="007C429A" w:rsidP="00DE773A">
      <w:pPr>
        <w:pStyle w:val="Prrafodelista"/>
        <w:numPr>
          <w:ilvl w:val="0"/>
          <w:numId w:val="31"/>
        </w:numPr>
        <w:spacing w:before="120" w:after="120"/>
        <w:jc w:val="both"/>
        <w:rPr>
          <w:rFonts w:ascii="Museo Sans 300" w:hAnsi="Museo Sans 300"/>
          <w:sz w:val="22"/>
          <w:lang w:val="es-ES_tradnl"/>
        </w:rPr>
      </w:pPr>
      <w:r>
        <w:rPr>
          <w:rFonts w:ascii="Museo Sans 300" w:hAnsi="Museo Sans 300"/>
          <w:sz w:val="22"/>
          <w:lang w:val="es-ES_tradnl"/>
        </w:rPr>
        <w:t>Incluir</w:t>
      </w:r>
      <w:r w:rsidR="00E85D93" w:rsidRPr="005A6A80">
        <w:rPr>
          <w:rFonts w:ascii="Museo Sans 300" w:hAnsi="Museo Sans 300"/>
          <w:sz w:val="22"/>
          <w:lang w:val="es-ES_tradnl"/>
        </w:rPr>
        <w:t xml:space="preserve"> u</w:t>
      </w:r>
      <w:r w:rsidR="005054D2" w:rsidRPr="005A6A80">
        <w:rPr>
          <w:rFonts w:ascii="Museo Sans 300" w:hAnsi="Museo Sans 300"/>
          <w:sz w:val="22"/>
          <w:lang w:val="es-ES_tradnl"/>
        </w:rPr>
        <w:t xml:space="preserve">na versión electrónica </w:t>
      </w:r>
      <w:r w:rsidR="00F15570" w:rsidRPr="005A6A80">
        <w:rPr>
          <w:rFonts w:ascii="Museo Sans 300" w:hAnsi="Museo Sans 300"/>
          <w:sz w:val="22"/>
          <w:lang w:val="es-ES_tradnl"/>
        </w:rPr>
        <w:t xml:space="preserve">editable </w:t>
      </w:r>
      <w:r w:rsidR="005054D2" w:rsidRPr="005A6A80">
        <w:rPr>
          <w:rFonts w:ascii="Museo Sans 300" w:hAnsi="Museo Sans 300"/>
          <w:sz w:val="22"/>
          <w:lang w:val="es-ES_tradnl"/>
        </w:rPr>
        <w:t xml:space="preserve">de la oferta financiera y de la oferta técnica </w:t>
      </w:r>
      <w:r w:rsidR="008E4B1E" w:rsidRPr="005A6A80">
        <w:rPr>
          <w:rFonts w:ascii="Museo Sans 300" w:hAnsi="Museo Sans 300"/>
          <w:sz w:val="22"/>
          <w:lang w:val="es-ES_tradnl"/>
        </w:rPr>
        <w:t xml:space="preserve">donde no aparezca </w:t>
      </w:r>
      <w:r w:rsidR="00266370" w:rsidRPr="005A6A80">
        <w:rPr>
          <w:rFonts w:ascii="Museo Sans 300" w:hAnsi="Museo Sans 300"/>
          <w:sz w:val="22"/>
          <w:lang w:val="es-ES_tradnl"/>
        </w:rPr>
        <w:t xml:space="preserve">información </w:t>
      </w:r>
      <w:r w:rsidR="0083581C" w:rsidRPr="005A6A80">
        <w:rPr>
          <w:rFonts w:ascii="Museo Sans 300" w:hAnsi="Museo Sans 300"/>
          <w:sz w:val="22"/>
          <w:lang w:val="es-ES_tradnl"/>
        </w:rPr>
        <w:t xml:space="preserve">alguna </w:t>
      </w:r>
      <w:r w:rsidR="00266370" w:rsidRPr="005A6A80">
        <w:rPr>
          <w:rFonts w:ascii="Museo Sans 300" w:hAnsi="Museo Sans 300"/>
          <w:sz w:val="22"/>
          <w:lang w:val="es-ES_tradnl"/>
        </w:rPr>
        <w:t>que muestre la identidad del licitador.</w:t>
      </w:r>
    </w:p>
    <w:p w14:paraId="01FB3B15" w14:textId="77777777" w:rsidR="00825910" w:rsidRDefault="00825910" w:rsidP="00825910">
      <w:pPr>
        <w:pStyle w:val="Prrafodelista"/>
        <w:spacing w:before="120" w:after="120"/>
        <w:jc w:val="both"/>
        <w:rPr>
          <w:rFonts w:ascii="Museo Sans 300" w:hAnsi="Museo Sans 300"/>
          <w:sz w:val="22"/>
          <w:lang w:val="es-ES_tradnl"/>
        </w:rPr>
      </w:pPr>
    </w:p>
    <w:p w14:paraId="037BDFD3" w14:textId="3D60D989" w:rsidR="00880852" w:rsidRPr="005A6A80" w:rsidRDefault="00825910" w:rsidP="00B86905">
      <w:pPr>
        <w:pStyle w:val="Prrafodelista"/>
        <w:numPr>
          <w:ilvl w:val="0"/>
          <w:numId w:val="30"/>
        </w:numPr>
        <w:spacing w:before="120" w:after="120"/>
        <w:jc w:val="both"/>
        <w:rPr>
          <w:rFonts w:ascii="Museo Sans 300" w:hAnsi="Museo Sans 300"/>
          <w:sz w:val="22"/>
          <w:lang w:val="es-ES_tradnl"/>
        </w:rPr>
      </w:pPr>
      <w:r>
        <w:rPr>
          <w:rFonts w:ascii="Museo Sans 300" w:hAnsi="Museo Sans 300"/>
          <w:sz w:val="22"/>
          <w:lang w:val="es-ES_tradnl"/>
        </w:rPr>
        <w:t xml:space="preserve">Incluir </w:t>
      </w:r>
      <w:r w:rsidR="00460BA8" w:rsidRPr="00460BA8">
        <w:rPr>
          <w:rFonts w:ascii="Museo Sans 300" w:hAnsi="Museo Sans 300"/>
          <w:sz w:val="22"/>
          <w:lang w:val="es-ES_tradnl"/>
        </w:rPr>
        <w:t xml:space="preserve">los gastos de THC (Terminal </w:t>
      </w:r>
      <w:proofErr w:type="spellStart"/>
      <w:r w:rsidR="00460BA8" w:rsidRPr="00460BA8">
        <w:rPr>
          <w:rFonts w:ascii="Museo Sans 300" w:hAnsi="Museo Sans 300"/>
          <w:sz w:val="22"/>
          <w:lang w:val="es-ES_tradnl"/>
        </w:rPr>
        <w:t>Handling</w:t>
      </w:r>
      <w:proofErr w:type="spellEnd"/>
      <w:r w:rsidR="00460BA8" w:rsidRPr="00460BA8">
        <w:rPr>
          <w:rFonts w:ascii="Museo Sans 300" w:hAnsi="Museo Sans 300"/>
          <w:sz w:val="22"/>
          <w:lang w:val="es-ES_tradnl"/>
        </w:rPr>
        <w:t xml:space="preserve"> </w:t>
      </w:r>
      <w:proofErr w:type="spellStart"/>
      <w:r w:rsidR="00460BA8" w:rsidRPr="00460BA8">
        <w:rPr>
          <w:rFonts w:ascii="Museo Sans 300" w:hAnsi="Museo Sans 300"/>
          <w:sz w:val="22"/>
          <w:lang w:val="es-ES_tradnl"/>
        </w:rPr>
        <w:t>Charges</w:t>
      </w:r>
      <w:proofErr w:type="spellEnd"/>
      <w:r w:rsidR="00460BA8" w:rsidRPr="00460BA8">
        <w:rPr>
          <w:rFonts w:ascii="Museo Sans 300" w:hAnsi="Museo Sans 300"/>
          <w:sz w:val="22"/>
          <w:lang w:val="es-ES_tradnl"/>
        </w:rPr>
        <w:t>) y de documentación en destino, los cuales serán pagados desde origen</w:t>
      </w:r>
    </w:p>
    <w:p w14:paraId="54F5B242" w14:textId="77777777" w:rsidR="00DA59FB" w:rsidRPr="00E7364C" w:rsidRDefault="00DA59FB" w:rsidP="00DA59FB">
      <w:pPr>
        <w:rPr>
          <w:rFonts w:ascii="Museo Sans 300" w:hAnsi="Museo Sans 300"/>
          <w:sz w:val="22"/>
          <w:szCs w:val="22"/>
          <w:lang w:val="es-ES_tradnl"/>
        </w:rPr>
      </w:pPr>
    </w:p>
    <w:p w14:paraId="70C466EA" w14:textId="77777777" w:rsidR="00A25D20" w:rsidRPr="00E7364C" w:rsidRDefault="00A25D20" w:rsidP="00D62116">
      <w:pPr>
        <w:pStyle w:val="Ttulo1"/>
        <w:numPr>
          <w:ilvl w:val="0"/>
          <w:numId w:val="26"/>
        </w:numPr>
        <w:spacing w:before="0" w:after="240"/>
        <w:rPr>
          <w:rFonts w:ascii="Museo Sans 300" w:hAnsi="Museo Sans 300"/>
          <w:i w:val="0"/>
          <w:sz w:val="24"/>
          <w:szCs w:val="24"/>
          <w:lang w:val="es-ES_tradnl"/>
        </w:rPr>
      </w:pPr>
      <w:bookmarkStart w:id="56" w:name="_Toc43004179"/>
      <w:bookmarkStart w:id="57" w:name="_Toc39896810"/>
      <w:bookmarkStart w:id="58" w:name="_Toc39463052"/>
      <w:bookmarkStart w:id="59" w:name="_Toc39462868"/>
      <w:bookmarkStart w:id="60" w:name="_Toc39462296"/>
      <w:r w:rsidRPr="00E7364C">
        <w:rPr>
          <w:rFonts w:ascii="Museo Sans 300" w:hAnsi="Museo Sans 300"/>
          <w:i w:val="0"/>
          <w:sz w:val="24"/>
          <w:szCs w:val="24"/>
          <w:lang w:val="es-ES_tradnl"/>
        </w:rPr>
        <w:t>Información complementaria antes de que finalice el plazo de presentación de las ofertas</w:t>
      </w:r>
      <w:bookmarkEnd w:id="56"/>
      <w:bookmarkEnd w:id="57"/>
      <w:bookmarkEnd w:id="58"/>
      <w:bookmarkEnd w:id="59"/>
      <w:bookmarkEnd w:id="60"/>
    </w:p>
    <w:p w14:paraId="0F77AD02" w14:textId="061DD20B" w:rsidR="00D11FC9" w:rsidRDefault="004037C1" w:rsidP="00D11FC9">
      <w:pPr>
        <w:keepNext/>
        <w:jc w:val="both"/>
        <w:rPr>
          <w:rFonts w:ascii="Museo Sans 100" w:hAnsi="Museo Sans 100"/>
          <w:lang w:val="es-ES"/>
        </w:rPr>
      </w:pPr>
      <w:r w:rsidRPr="00E7364C">
        <w:rPr>
          <w:rFonts w:ascii="Museo Sans 300" w:hAnsi="Museo Sans 300"/>
          <w:sz w:val="22"/>
          <w:lang w:val="es-ES_tradnl"/>
        </w:rPr>
        <w:t xml:space="preserve">Los licitadores potenciales pueden </w:t>
      </w:r>
      <w:r w:rsidR="008D50E5" w:rsidRPr="00E7364C">
        <w:rPr>
          <w:rFonts w:ascii="Museo Sans 300" w:hAnsi="Museo Sans 300"/>
          <w:sz w:val="22"/>
          <w:lang w:val="es-ES_tradnl"/>
        </w:rPr>
        <w:t xml:space="preserve">solicitar </w:t>
      </w:r>
      <w:r w:rsidR="0073358C" w:rsidRPr="00E7364C">
        <w:rPr>
          <w:rFonts w:ascii="Museo Sans 300" w:hAnsi="Museo Sans 300"/>
          <w:sz w:val="22"/>
          <w:lang w:val="es-ES_tradnl"/>
        </w:rPr>
        <w:t>aclaraciones por</w:t>
      </w:r>
      <w:r w:rsidRPr="00E7364C">
        <w:rPr>
          <w:rFonts w:ascii="Museo Sans 300" w:hAnsi="Museo Sans 300"/>
          <w:sz w:val="22"/>
          <w:lang w:val="es-ES_tradnl"/>
        </w:rPr>
        <w:t xml:space="preserve"> escrito hasta </w:t>
      </w:r>
      <w:r w:rsidR="00A06319" w:rsidRPr="00E7364C">
        <w:rPr>
          <w:rFonts w:ascii="Museo Sans 300" w:hAnsi="Museo Sans 300"/>
          <w:sz w:val="22"/>
          <w:lang w:val="es-ES_tradnl"/>
        </w:rPr>
        <w:t xml:space="preserve">la fecha que aparece en el </w:t>
      </w:r>
      <w:r w:rsidR="00C24A68">
        <w:rPr>
          <w:rFonts w:ascii="Museo Sans 300" w:hAnsi="Museo Sans 300"/>
          <w:sz w:val="22"/>
          <w:lang w:val="es-ES_tradnl"/>
        </w:rPr>
        <w:t>calendario (</w:t>
      </w:r>
      <w:r w:rsidR="00A06319" w:rsidRPr="00E7364C">
        <w:rPr>
          <w:rFonts w:ascii="Museo Sans 300" w:hAnsi="Museo Sans 300"/>
          <w:sz w:val="22"/>
          <w:lang w:val="es-ES_tradnl"/>
        </w:rPr>
        <w:t>punto 3</w:t>
      </w:r>
      <w:r w:rsidR="00C24A68">
        <w:rPr>
          <w:rFonts w:ascii="Museo Sans 300" w:hAnsi="Museo Sans 300"/>
          <w:sz w:val="22"/>
          <w:lang w:val="es-ES_tradnl"/>
        </w:rPr>
        <w:t>)</w:t>
      </w:r>
      <w:r w:rsidRPr="00E7364C">
        <w:rPr>
          <w:rFonts w:ascii="Museo Sans 300" w:hAnsi="Museo Sans 300"/>
          <w:sz w:val="22"/>
          <w:lang w:val="es-ES_tradnl"/>
        </w:rPr>
        <w:t xml:space="preserve">, especificando la </w:t>
      </w:r>
      <w:r w:rsidRPr="00E7364C">
        <w:rPr>
          <w:rFonts w:ascii="Museo Sans 300" w:hAnsi="Museo Sans 300"/>
          <w:b/>
          <w:sz w:val="22"/>
          <w:lang w:val="es-ES_tradnl"/>
        </w:rPr>
        <w:t>referencia de publicación</w:t>
      </w:r>
      <w:r w:rsidRPr="00E7364C">
        <w:rPr>
          <w:rFonts w:ascii="Museo Sans 300" w:hAnsi="Museo Sans 300"/>
          <w:sz w:val="22"/>
          <w:lang w:val="es-ES_tradnl"/>
        </w:rPr>
        <w:t xml:space="preserve"> </w:t>
      </w:r>
      <w:r w:rsidR="00D11FC9" w:rsidRPr="008B610D">
        <w:rPr>
          <w:rFonts w:ascii="Museo Sans 300" w:hAnsi="Museo Sans 300"/>
          <w:sz w:val="22"/>
          <w:lang w:val="es-MX"/>
        </w:rPr>
        <w:t xml:space="preserve">a los </w:t>
      </w:r>
      <w:r w:rsidR="003508FC">
        <w:rPr>
          <w:rFonts w:ascii="Museo Sans 300" w:hAnsi="Museo Sans 300"/>
          <w:sz w:val="22"/>
          <w:lang w:val="es-ES_tradnl"/>
        </w:rPr>
        <w:t>correos electrónicos publicados.</w:t>
      </w:r>
    </w:p>
    <w:p w14:paraId="1F194414" w14:textId="77777777" w:rsidR="00EF58D2" w:rsidRPr="00906C15" w:rsidRDefault="00EF58D2" w:rsidP="00EF58D2">
      <w:pPr>
        <w:rPr>
          <w:rFonts w:ascii="Museo Sans 100" w:hAnsi="Museo Sans 100"/>
          <w:lang w:val="es-ES"/>
        </w:rPr>
      </w:pPr>
    </w:p>
    <w:p w14:paraId="7126E214" w14:textId="2DD3783D" w:rsidR="004037C1" w:rsidRPr="00E7364C" w:rsidRDefault="004037C1" w:rsidP="004037C1">
      <w:pPr>
        <w:jc w:val="both"/>
        <w:rPr>
          <w:rFonts w:ascii="Museo Sans 300" w:hAnsi="Museo Sans 300"/>
          <w:lang w:val="es-ES_tradnl"/>
        </w:rPr>
      </w:pPr>
      <w:bookmarkStart w:id="61" w:name="_Toc43004180"/>
      <w:bookmarkStart w:id="62" w:name="_Toc39896811"/>
      <w:bookmarkStart w:id="63" w:name="_Toc39463053"/>
      <w:bookmarkStart w:id="64" w:name="_Toc39462869"/>
      <w:bookmarkStart w:id="65" w:name="_Toc39462297"/>
      <w:r w:rsidRPr="00E7364C">
        <w:rPr>
          <w:rFonts w:ascii="Museo Sans 300" w:hAnsi="Museo Sans 300"/>
          <w:sz w:val="22"/>
          <w:lang w:val="es-ES_tradnl"/>
        </w:rPr>
        <w:t xml:space="preserve">Las eventuales aclaraciones </w:t>
      </w:r>
      <w:r w:rsidR="003508FC">
        <w:rPr>
          <w:rFonts w:ascii="Museo Sans 300" w:hAnsi="Museo Sans 300"/>
          <w:sz w:val="22"/>
          <w:lang w:val="es-ES_tradnl"/>
        </w:rPr>
        <w:t xml:space="preserve">se </w:t>
      </w:r>
      <w:r w:rsidR="00C2644B">
        <w:rPr>
          <w:rFonts w:ascii="Museo Sans 300" w:hAnsi="Museo Sans 300"/>
          <w:sz w:val="22"/>
          <w:lang w:val="es-ES_tradnl"/>
        </w:rPr>
        <w:t>informarán</w:t>
      </w:r>
      <w:r w:rsidR="003508FC">
        <w:rPr>
          <w:rFonts w:ascii="Museo Sans 300" w:hAnsi="Museo Sans 300"/>
          <w:sz w:val="22"/>
          <w:lang w:val="es-ES_tradnl"/>
        </w:rPr>
        <w:t xml:space="preserve"> en la página WEB de la publicación.</w:t>
      </w:r>
    </w:p>
    <w:p w14:paraId="78D9918B" w14:textId="77777777" w:rsidR="004037C1" w:rsidRPr="00E7364C" w:rsidRDefault="004037C1" w:rsidP="004037C1">
      <w:pPr>
        <w:pStyle w:val="Textoindependiente"/>
        <w:spacing w:before="0" w:after="0"/>
        <w:jc w:val="both"/>
        <w:rPr>
          <w:rFonts w:ascii="Museo Sans 300" w:hAnsi="Museo Sans 300"/>
          <w:sz w:val="22"/>
          <w:lang w:val="es-ES_tradnl"/>
        </w:rPr>
      </w:pPr>
    </w:p>
    <w:p w14:paraId="4DB17EB3" w14:textId="77777777" w:rsidR="004037C1" w:rsidRPr="00E7364C" w:rsidRDefault="004037C1" w:rsidP="00D62116">
      <w:pPr>
        <w:pStyle w:val="Ttulo1"/>
        <w:numPr>
          <w:ilvl w:val="0"/>
          <w:numId w:val="26"/>
        </w:numPr>
        <w:spacing w:before="0" w:after="240"/>
        <w:rPr>
          <w:rFonts w:ascii="Museo Sans 300" w:hAnsi="Museo Sans 300"/>
          <w:i w:val="0"/>
          <w:sz w:val="24"/>
          <w:szCs w:val="24"/>
          <w:lang w:val="es-ES_tradnl"/>
        </w:rPr>
      </w:pPr>
      <w:bookmarkStart w:id="66" w:name="_Toc43004186"/>
      <w:bookmarkStart w:id="67" w:name="_Toc39896817"/>
      <w:bookmarkStart w:id="68" w:name="_Toc39463059"/>
      <w:bookmarkStart w:id="69" w:name="_Toc39462889"/>
      <w:bookmarkStart w:id="70" w:name="_Toc39462317"/>
      <w:bookmarkEnd w:id="61"/>
      <w:bookmarkEnd w:id="62"/>
      <w:bookmarkEnd w:id="63"/>
      <w:bookmarkEnd w:id="64"/>
      <w:bookmarkEnd w:id="65"/>
      <w:r w:rsidRPr="00E7364C">
        <w:rPr>
          <w:rFonts w:ascii="Museo Sans 300" w:hAnsi="Museo Sans 300"/>
          <w:i w:val="0"/>
          <w:sz w:val="24"/>
          <w:szCs w:val="24"/>
          <w:lang w:val="es-ES_tradnl"/>
        </w:rPr>
        <w:t>Reunión aclaratoria / visita sobre el terreno</w:t>
      </w:r>
    </w:p>
    <w:p w14:paraId="6B83DDA9" w14:textId="77777777" w:rsidR="004037C1" w:rsidRPr="00E7364C" w:rsidRDefault="004037C1" w:rsidP="004037C1">
      <w:pPr>
        <w:rPr>
          <w:rFonts w:ascii="Museo Sans 300" w:hAnsi="Museo Sans 300"/>
          <w:sz w:val="22"/>
          <w:szCs w:val="20"/>
          <w:lang w:val="es-ES_tradnl" w:eastAsia="en-US"/>
        </w:rPr>
      </w:pPr>
      <w:r w:rsidRPr="00E7364C">
        <w:rPr>
          <w:rFonts w:ascii="Museo Sans 300" w:hAnsi="Museo Sans 300"/>
          <w:sz w:val="22"/>
          <w:szCs w:val="20"/>
          <w:lang w:val="es-ES_tradnl" w:eastAsia="en-US"/>
        </w:rPr>
        <w:t>No se prevé realizar ninguna reunión aclaratoria / visita sobre el terreno.</w:t>
      </w:r>
    </w:p>
    <w:p w14:paraId="3CDB7DE0" w14:textId="77777777" w:rsidR="004037C1" w:rsidRPr="00E7364C" w:rsidRDefault="004037C1" w:rsidP="004037C1">
      <w:pPr>
        <w:rPr>
          <w:rFonts w:ascii="Museo Sans 300" w:hAnsi="Museo Sans 300"/>
          <w:sz w:val="12"/>
          <w:lang w:val="es-ES_tradnl"/>
        </w:rPr>
      </w:pPr>
    </w:p>
    <w:p w14:paraId="4B78E05A" w14:textId="30A19983" w:rsidR="004037C1" w:rsidRPr="00E7364C" w:rsidRDefault="004037C1" w:rsidP="00D62116">
      <w:pPr>
        <w:pStyle w:val="Ttulo1"/>
        <w:numPr>
          <w:ilvl w:val="0"/>
          <w:numId w:val="26"/>
        </w:numPr>
        <w:spacing w:before="0" w:after="240"/>
        <w:rPr>
          <w:rFonts w:ascii="Museo Sans 300" w:hAnsi="Museo Sans 300"/>
          <w:i w:val="0"/>
          <w:sz w:val="24"/>
          <w:szCs w:val="24"/>
          <w:lang w:val="es-ES_tradnl"/>
        </w:rPr>
      </w:pPr>
      <w:bookmarkStart w:id="71" w:name="_Toc43004185"/>
      <w:bookmarkStart w:id="72" w:name="_Toc39896816"/>
      <w:bookmarkStart w:id="73" w:name="_Toc39463058"/>
      <w:bookmarkStart w:id="74" w:name="_Toc39462881"/>
      <w:bookmarkStart w:id="75" w:name="_Toc39462309"/>
      <w:r w:rsidRPr="00E7364C">
        <w:rPr>
          <w:rFonts w:ascii="Museo Sans 300" w:hAnsi="Museo Sans 300"/>
          <w:i w:val="0"/>
          <w:sz w:val="24"/>
          <w:szCs w:val="24"/>
          <w:lang w:val="es-ES_tradnl"/>
        </w:rPr>
        <w:t xml:space="preserve">Apertura de </w:t>
      </w:r>
      <w:bookmarkEnd w:id="71"/>
      <w:bookmarkEnd w:id="72"/>
      <w:bookmarkEnd w:id="73"/>
      <w:bookmarkEnd w:id="74"/>
      <w:bookmarkEnd w:id="75"/>
      <w:r w:rsidR="00E7364C">
        <w:rPr>
          <w:rFonts w:ascii="Museo Sans 300" w:hAnsi="Museo Sans 300"/>
          <w:i w:val="0"/>
          <w:sz w:val="24"/>
          <w:szCs w:val="24"/>
          <w:lang w:val="es-ES_tradnl"/>
        </w:rPr>
        <w:t>ofertas</w:t>
      </w:r>
    </w:p>
    <w:p w14:paraId="7743BEB3" w14:textId="306BA21A" w:rsidR="004037C1" w:rsidRPr="00E7364C" w:rsidRDefault="00642A33" w:rsidP="00E1501B">
      <w:pPr>
        <w:spacing w:after="240"/>
        <w:rPr>
          <w:rFonts w:ascii="Museo Sans 300" w:hAnsi="Museo Sans 300"/>
          <w:sz w:val="22"/>
          <w:lang w:val="es-ES_tradnl"/>
        </w:rPr>
      </w:pPr>
      <w:bookmarkStart w:id="76" w:name="_Toc39462883"/>
      <w:bookmarkStart w:id="77" w:name="_Toc39462311"/>
      <w:r w:rsidRPr="00C36FE3">
        <w:rPr>
          <w:rFonts w:ascii="Museo Sans 300" w:hAnsi="Museo Sans 300"/>
          <w:sz w:val="22"/>
          <w:lang w:val="es-ES_tradnl"/>
        </w:rPr>
        <w:t xml:space="preserve">12.1 </w:t>
      </w:r>
      <w:r w:rsidR="004278C9" w:rsidRPr="00C36FE3">
        <w:rPr>
          <w:rFonts w:ascii="Museo Sans 300" w:hAnsi="Museo Sans 300"/>
          <w:sz w:val="22"/>
          <w:lang w:val="es-ES_tradnl"/>
        </w:rPr>
        <w:t xml:space="preserve">Las ofertas se analizarán por un Comité </w:t>
      </w:r>
      <w:r w:rsidR="007B64D5">
        <w:rPr>
          <w:rFonts w:ascii="Museo Sans 300" w:hAnsi="Museo Sans 300"/>
          <w:sz w:val="22"/>
          <w:lang w:val="es-ES_tradnl"/>
        </w:rPr>
        <w:t xml:space="preserve">de compra (CdC) </w:t>
      </w:r>
      <w:r w:rsidR="004278C9" w:rsidRPr="00C36FE3">
        <w:rPr>
          <w:rFonts w:ascii="Museo Sans 300" w:hAnsi="Museo Sans 300"/>
          <w:sz w:val="22"/>
          <w:lang w:val="es-ES_tradnl"/>
        </w:rPr>
        <w:t xml:space="preserve">nombrado a tal efecto </w:t>
      </w:r>
      <w:r w:rsidR="00BF4162" w:rsidRPr="00C36FE3">
        <w:rPr>
          <w:rFonts w:ascii="Museo Sans 300" w:hAnsi="Museo Sans 300"/>
          <w:sz w:val="22"/>
          <w:lang w:val="es-ES_tradnl"/>
        </w:rPr>
        <w:t>por CISP</w:t>
      </w:r>
      <w:r w:rsidR="004037C1" w:rsidRPr="00C36FE3">
        <w:rPr>
          <w:rFonts w:ascii="Museo Sans 300" w:hAnsi="Museo Sans 300"/>
          <w:sz w:val="22"/>
          <w:lang w:val="es-ES_tradnl"/>
        </w:rPr>
        <w:t>. El Comité levantará acta</w:t>
      </w:r>
      <w:r w:rsidR="00E1501B" w:rsidRPr="00C36FE3">
        <w:rPr>
          <w:rFonts w:ascii="Museo Sans 300" w:hAnsi="Museo Sans 300"/>
          <w:sz w:val="22"/>
          <w:lang w:val="es-ES_tradnl"/>
        </w:rPr>
        <w:t xml:space="preserve"> </w:t>
      </w:r>
      <w:r w:rsidR="004037C1" w:rsidRPr="00C36FE3">
        <w:rPr>
          <w:rFonts w:ascii="Museo Sans 300" w:hAnsi="Museo Sans 300"/>
          <w:sz w:val="22"/>
          <w:lang w:val="es-ES_tradnl"/>
        </w:rPr>
        <w:t>de la reunión, que estará disponible previa solicitud.</w:t>
      </w:r>
      <w:bookmarkStart w:id="78" w:name="_Toc39462887"/>
      <w:bookmarkStart w:id="79" w:name="_Toc39462315"/>
      <w:bookmarkEnd w:id="76"/>
      <w:bookmarkEnd w:id="77"/>
    </w:p>
    <w:p w14:paraId="7CF7C957" w14:textId="0EC5242A" w:rsidR="004037C1" w:rsidRPr="00E7364C" w:rsidRDefault="004037C1" w:rsidP="00642A33">
      <w:pPr>
        <w:pStyle w:val="Prrafodelista"/>
        <w:numPr>
          <w:ilvl w:val="1"/>
          <w:numId w:val="21"/>
        </w:numPr>
        <w:spacing w:after="240"/>
        <w:jc w:val="both"/>
        <w:rPr>
          <w:rFonts w:ascii="Museo Sans 300" w:hAnsi="Museo Sans 300"/>
          <w:sz w:val="22"/>
          <w:lang w:val="es-ES_tradnl"/>
        </w:rPr>
      </w:pPr>
      <w:r w:rsidRPr="00E7364C">
        <w:rPr>
          <w:rFonts w:ascii="Museo Sans 300" w:hAnsi="Museo Sans 300"/>
          <w:sz w:val="22"/>
          <w:lang w:val="es-ES_tradnl"/>
        </w:rPr>
        <w:t>Cualquier intento por parte de un licitador de influir en el C</w:t>
      </w:r>
      <w:r w:rsidR="007B64D5">
        <w:rPr>
          <w:rFonts w:ascii="Museo Sans 300" w:hAnsi="Museo Sans 300"/>
          <w:sz w:val="22"/>
          <w:lang w:val="es-ES_tradnl"/>
        </w:rPr>
        <w:t>dC</w:t>
      </w:r>
      <w:r w:rsidRPr="00E7364C">
        <w:rPr>
          <w:rFonts w:ascii="Museo Sans 300" w:hAnsi="Museo Sans 300"/>
          <w:sz w:val="22"/>
          <w:lang w:val="es-ES_tradnl"/>
        </w:rPr>
        <w:t xml:space="preserve"> durante el examen, la aclaración, la evaluación y la comparación de las ofertas, de obtener información acerca del desarrollo del procedimiento o de influir en la decisión del </w:t>
      </w:r>
      <w:r w:rsidR="007F5E28">
        <w:rPr>
          <w:rFonts w:ascii="Museo Sans 300" w:hAnsi="Museo Sans 300"/>
          <w:sz w:val="22"/>
          <w:lang w:val="es-ES_tradnl"/>
        </w:rPr>
        <w:t>CdC</w:t>
      </w:r>
      <w:r w:rsidRPr="00E7364C">
        <w:rPr>
          <w:rFonts w:ascii="Museo Sans 300" w:hAnsi="Museo Sans 300"/>
          <w:sz w:val="22"/>
          <w:lang w:val="es-ES_tradnl"/>
        </w:rPr>
        <w:t xml:space="preserve"> relativa a la adjudicación del contrato tendrá como consecuencia la inmediata desestimación de su oferta.</w:t>
      </w:r>
      <w:bookmarkEnd w:id="78"/>
      <w:bookmarkEnd w:id="79"/>
    </w:p>
    <w:p w14:paraId="48F41999" w14:textId="77777777" w:rsidR="00A25D20" w:rsidRPr="00E7364C" w:rsidRDefault="00A25D20" w:rsidP="00D62116">
      <w:pPr>
        <w:pStyle w:val="Ttulo1"/>
        <w:numPr>
          <w:ilvl w:val="0"/>
          <w:numId w:val="26"/>
        </w:numPr>
        <w:spacing w:before="0" w:after="240"/>
        <w:rPr>
          <w:rFonts w:ascii="Museo Sans 300" w:hAnsi="Museo Sans 300"/>
          <w:i w:val="0"/>
          <w:sz w:val="24"/>
          <w:szCs w:val="24"/>
          <w:lang w:val="es-ES_tradnl"/>
        </w:rPr>
      </w:pPr>
      <w:r w:rsidRPr="00E7364C">
        <w:rPr>
          <w:rFonts w:ascii="Museo Sans 300" w:hAnsi="Museo Sans 300"/>
          <w:i w:val="0"/>
          <w:sz w:val="24"/>
          <w:szCs w:val="24"/>
          <w:lang w:val="es-ES_tradnl"/>
        </w:rPr>
        <w:t>Evaluación de las ofertas</w:t>
      </w:r>
      <w:bookmarkEnd w:id="66"/>
      <w:bookmarkEnd w:id="67"/>
      <w:bookmarkEnd w:id="68"/>
      <w:bookmarkEnd w:id="69"/>
      <w:bookmarkEnd w:id="70"/>
    </w:p>
    <w:p w14:paraId="5786DA52" w14:textId="77777777" w:rsidR="00891BD0" w:rsidRPr="00CB40DA" w:rsidRDefault="00375669" w:rsidP="00891BD0">
      <w:pPr>
        <w:rPr>
          <w:rFonts w:ascii="Museo Sans 300" w:hAnsi="Museo Sans 300"/>
          <w:b/>
          <w:bCs/>
          <w:sz w:val="22"/>
          <w:lang w:val="es-ES_tradnl"/>
        </w:rPr>
      </w:pPr>
      <w:bookmarkStart w:id="80" w:name="_Toc39462890"/>
      <w:bookmarkStart w:id="81" w:name="_Toc39462318"/>
      <w:bookmarkStart w:id="82" w:name="_Toc43004187"/>
      <w:bookmarkStart w:id="83" w:name="_Toc39896819"/>
      <w:bookmarkStart w:id="84" w:name="_Toc39463061"/>
      <w:bookmarkStart w:id="85" w:name="_Toc39462902"/>
      <w:bookmarkStart w:id="86" w:name="_Toc39462328"/>
      <w:r w:rsidRPr="00CB40DA">
        <w:rPr>
          <w:rFonts w:ascii="Museo Sans 300" w:hAnsi="Museo Sans 300"/>
          <w:b/>
          <w:bCs/>
          <w:sz w:val="22"/>
          <w:lang w:val="es-ES_tradnl"/>
        </w:rPr>
        <w:t>1</w:t>
      </w:r>
      <w:r w:rsidR="00642A33" w:rsidRPr="00CB40DA">
        <w:rPr>
          <w:rFonts w:ascii="Museo Sans 300" w:hAnsi="Museo Sans 300"/>
          <w:b/>
          <w:bCs/>
          <w:sz w:val="22"/>
          <w:lang w:val="es-ES_tradnl"/>
        </w:rPr>
        <w:t>3</w:t>
      </w:r>
      <w:r w:rsidRPr="00CB40DA">
        <w:rPr>
          <w:rFonts w:ascii="Museo Sans 300" w:hAnsi="Museo Sans 300"/>
          <w:b/>
          <w:bCs/>
          <w:sz w:val="22"/>
          <w:lang w:val="es-ES_tradnl"/>
        </w:rPr>
        <w:t>.1</w:t>
      </w:r>
      <w:r w:rsidR="00891BD0" w:rsidRPr="00CB40DA">
        <w:rPr>
          <w:rFonts w:ascii="Museo Sans 300" w:hAnsi="Museo Sans 300"/>
          <w:b/>
          <w:bCs/>
          <w:sz w:val="22"/>
          <w:lang w:val="es-ES_tradnl"/>
        </w:rPr>
        <w:t xml:space="preserve"> Examen de la conformidad administrativa de las ofertas</w:t>
      </w:r>
      <w:bookmarkEnd w:id="80"/>
      <w:bookmarkEnd w:id="81"/>
    </w:p>
    <w:p w14:paraId="6B727086" w14:textId="77777777" w:rsidR="00891BD0" w:rsidRPr="00E7364C" w:rsidRDefault="00891BD0" w:rsidP="00891BD0">
      <w:pPr>
        <w:pStyle w:val="Prrafodelista"/>
        <w:tabs>
          <w:tab w:val="num" w:pos="426"/>
        </w:tabs>
        <w:ind w:left="397"/>
        <w:jc w:val="both"/>
        <w:outlineLvl w:val="0"/>
        <w:rPr>
          <w:rFonts w:ascii="Museo Sans 300" w:hAnsi="Museo Sans 300"/>
          <w:sz w:val="22"/>
          <w:lang w:val="es-ES_tradnl"/>
        </w:rPr>
      </w:pPr>
      <w:r w:rsidRPr="00E7364C">
        <w:rPr>
          <w:rFonts w:ascii="Museo Sans 300" w:hAnsi="Museo Sans 300"/>
          <w:sz w:val="22"/>
          <w:lang w:val="es-ES_tradnl"/>
        </w:rPr>
        <w:lastRenderedPageBreak/>
        <w:tab/>
      </w:r>
      <w:r w:rsidRPr="00E7364C">
        <w:rPr>
          <w:rFonts w:ascii="Museo Sans 300" w:hAnsi="Museo Sans 300"/>
          <w:sz w:val="22"/>
          <w:lang w:val="es-ES_tradnl"/>
        </w:rPr>
        <w:tab/>
      </w:r>
    </w:p>
    <w:p w14:paraId="2053C4BC" w14:textId="77777777" w:rsidR="00891BD0" w:rsidRPr="00E7364C" w:rsidRDefault="00891BD0" w:rsidP="00891BD0">
      <w:pPr>
        <w:tabs>
          <w:tab w:val="num" w:pos="426"/>
        </w:tabs>
        <w:jc w:val="both"/>
        <w:outlineLvl w:val="0"/>
        <w:rPr>
          <w:rFonts w:ascii="Museo Sans 300" w:hAnsi="Museo Sans 300"/>
          <w:sz w:val="20"/>
          <w:lang w:val="es-ES_tradnl"/>
        </w:rPr>
      </w:pPr>
      <w:r w:rsidRPr="00E7364C">
        <w:rPr>
          <w:rFonts w:ascii="Museo Sans 300" w:hAnsi="Museo Sans 300"/>
          <w:sz w:val="22"/>
          <w:lang w:val="es-ES_tradnl"/>
        </w:rPr>
        <w:t xml:space="preserve">El objetivo de esta fase es determinar si las ofertas responden en lo esencial a las exigencias del expediente de licitación. Se considera que una oferta es conforme cuando satisface todas las condiciones, procedimientos y especificaciones fijados en el expediente de licitación sin desviaciones ni restricciones sustanciales. </w:t>
      </w:r>
    </w:p>
    <w:p w14:paraId="48AF241B" w14:textId="77777777" w:rsidR="00891BD0" w:rsidRPr="00E7364C" w:rsidRDefault="00891BD0" w:rsidP="00891BD0">
      <w:pPr>
        <w:pStyle w:val="Prrafodelista"/>
        <w:tabs>
          <w:tab w:val="num" w:pos="426"/>
        </w:tabs>
        <w:ind w:left="397"/>
        <w:jc w:val="both"/>
        <w:outlineLvl w:val="0"/>
        <w:rPr>
          <w:rFonts w:ascii="Museo Sans 300" w:hAnsi="Museo Sans 300"/>
          <w:sz w:val="22"/>
          <w:lang w:val="es-ES_tradnl"/>
        </w:rPr>
      </w:pPr>
      <w:r w:rsidRPr="00E7364C">
        <w:rPr>
          <w:rFonts w:ascii="Museo Sans 300" w:hAnsi="Museo Sans 300"/>
          <w:sz w:val="22"/>
          <w:lang w:val="es-ES_tradnl"/>
        </w:rPr>
        <w:tab/>
      </w:r>
      <w:r w:rsidRPr="00E7364C">
        <w:rPr>
          <w:rFonts w:ascii="Museo Sans 300" w:hAnsi="Museo Sans 300"/>
          <w:sz w:val="22"/>
          <w:lang w:val="es-ES_tradnl"/>
        </w:rPr>
        <w:tab/>
      </w:r>
    </w:p>
    <w:p w14:paraId="0209086A" w14:textId="45D6C25A" w:rsidR="00891BD0" w:rsidRPr="00CB40DA" w:rsidRDefault="00375669" w:rsidP="00891BD0">
      <w:pPr>
        <w:rPr>
          <w:rFonts w:ascii="Museo Sans 300" w:hAnsi="Museo Sans 300"/>
          <w:b/>
          <w:bCs/>
          <w:sz w:val="22"/>
          <w:lang w:val="es-ES_tradnl"/>
        </w:rPr>
      </w:pPr>
      <w:bookmarkStart w:id="87" w:name="_Toc39462891"/>
      <w:bookmarkStart w:id="88" w:name="_Toc39462319"/>
      <w:r w:rsidRPr="00CB40DA">
        <w:rPr>
          <w:rFonts w:ascii="Museo Sans 300" w:hAnsi="Museo Sans 300"/>
          <w:b/>
          <w:bCs/>
          <w:sz w:val="22"/>
          <w:lang w:val="es-ES_tradnl"/>
        </w:rPr>
        <w:t>1</w:t>
      </w:r>
      <w:r w:rsidR="00642A33" w:rsidRPr="00CB40DA">
        <w:rPr>
          <w:rFonts w:ascii="Museo Sans 300" w:hAnsi="Museo Sans 300"/>
          <w:b/>
          <w:bCs/>
          <w:sz w:val="22"/>
          <w:lang w:val="es-ES_tradnl"/>
        </w:rPr>
        <w:t>3</w:t>
      </w:r>
      <w:r w:rsidRPr="00CB40DA">
        <w:rPr>
          <w:rFonts w:ascii="Museo Sans 300" w:hAnsi="Museo Sans 300"/>
          <w:b/>
          <w:bCs/>
          <w:sz w:val="22"/>
          <w:lang w:val="es-ES_tradnl"/>
        </w:rPr>
        <w:t>.2</w:t>
      </w:r>
      <w:r w:rsidR="00891BD0" w:rsidRPr="00CB40DA">
        <w:rPr>
          <w:rFonts w:ascii="Museo Sans 300" w:hAnsi="Museo Sans 300"/>
          <w:b/>
          <w:bCs/>
          <w:sz w:val="22"/>
          <w:lang w:val="es-ES_tradnl"/>
        </w:rPr>
        <w:t xml:space="preserve"> Evaluación técnica</w:t>
      </w:r>
      <w:bookmarkEnd w:id="87"/>
      <w:bookmarkEnd w:id="88"/>
    </w:p>
    <w:p w14:paraId="2F946D80" w14:textId="77777777" w:rsidR="00891BD0" w:rsidRPr="00E7364C" w:rsidRDefault="00891BD0" w:rsidP="00891BD0">
      <w:pPr>
        <w:pStyle w:val="Prrafodelista"/>
        <w:tabs>
          <w:tab w:val="num" w:pos="567"/>
        </w:tabs>
        <w:ind w:left="397"/>
        <w:jc w:val="both"/>
        <w:outlineLvl w:val="0"/>
        <w:rPr>
          <w:rFonts w:ascii="Museo Sans 300" w:hAnsi="Museo Sans 300"/>
          <w:sz w:val="22"/>
          <w:lang w:val="es-ES_tradnl"/>
        </w:rPr>
      </w:pPr>
      <w:bookmarkStart w:id="89" w:name="_Ref500330647"/>
      <w:r w:rsidRPr="00E7364C">
        <w:rPr>
          <w:rFonts w:ascii="Museo Sans 300" w:hAnsi="Museo Sans 300"/>
          <w:sz w:val="22"/>
          <w:lang w:val="es-ES_tradnl"/>
        </w:rPr>
        <w:tab/>
      </w:r>
    </w:p>
    <w:p w14:paraId="6C399AAC" w14:textId="266D6A8E" w:rsidR="00891BD0" w:rsidRDefault="005C66AE" w:rsidP="00891BD0">
      <w:pPr>
        <w:tabs>
          <w:tab w:val="num" w:pos="567"/>
        </w:tabs>
        <w:jc w:val="both"/>
        <w:outlineLvl w:val="0"/>
        <w:rPr>
          <w:rFonts w:ascii="Museo Sans 300" w:hAnsi="Museo Sans 300"/>
          <w:sz w:val="22"/>
          <w:lang w:val="es-ES_tradnl"/>
        </w:rPr>
      </w:pPr>
      <w:r w:rsidRPr="00E7364C">
        <w:rPr>
          <w:rFonts w:ascii="Museo Sans 300" w:hAnsi="Museo Sans 300"/>
          <w:sz w:val="22"/>
          <w:lang w:val="es-ES_tradnl"/>
        </w:rPr>
        <w:t xml:space="preserve">Una vez efectuado </w:t>
      </w:r>
      <w:r w:rsidR="00891BD0" w:rsidRPr="00E7364C">
        <w:rPr>
          <w:rFonts w:ascii="Museo Sans 300" w:hAnsi="Museo Sans 300"/>
          <w:sz w:val="22"/>
          <w:lang w:val="es-ES_tradnl"/>
        </w:rPr>
        <w:t xml:space="preserve">el análisis de las ofertas consideradas conformes desde el punto de vista administrativo, el </w:t>
      </w:r>
      <w:r w:rsidR="00891BD0" w:rsidRPr="007B64D5">
        <w:rPr>
          <w:rFonts w:ascii="Museo Sans 300" w:hAnsi="Museo Sans 300"/>
          <w:sz w:val="22"/>
          <w:lang w:val="es-ES_tradnl"/>
        </w:rPr>
        <w:t>C</w:t>
      </w:r>
      <w:r w:rsidR="007B64D5" w:rsidRPr="007B64D5">
        <w:rPr>
          <w:rFonts w:ascii="Museo Sans 300" w:hAnsi="Museo Sans 300"/>
          <w:sz w:val="22"/>
          <w:lang w:val="es-ES_tradnl"/>
        </w:rPr>
        <w:t>dC</w:t>
      </w:r>
      <w:r w:rsidR="00891BD0" w:rsidRPr="00E7364C">
        <w:rPr>
          <w:rFonts w:ascii="Museo Sans 300" w:hAnsi="Museo Sans 300"/>
          <w:sz w:val="22"/>
          <w:lang w:val="es-ES_tradnl"/>
        </w:rPr>
        <w:t xml:space="preserve"> </w:t>
      </w:r>
      <w:r w:rsidR="00102DBE">
        <w:rPr>
          <w:rFonts w:ascii="Museo Sans 300" w:hAnsi="Museo Sans 300"/>
          <w:sz w:val="22"/>
          <w:lang w:val="es-ES_tradnl"/>
        </w:rPr>
        <w:t xml:space="preserve">o el Comité técnico </w:t>
      </w:r>
      <w:r w:rsidR="00891BD0" w:rsidRPr="00E7364C">
        <w:rPr>
          <w:rFonts w:ascii="Museo Sans 300" w:hAnsi="Museo Sans 300"/>
          <w:sz w:val="22"/>
          <w:lang w:val="es-ES_tradnl"/>
        </w:rPr>
        <w:t>evaluar</w:t>
      </w:r>
      <w:r w:rsidR="00102DBE">
        <w:rPr>
          <w:rFonts w:ascii="Museo Sans 300" w:hAnsi="Museo Sans 300"/>
          <w:sz w:val="22"/>
          <w:lang w:val="es-ES_tradnl"/>
        </w:rPr>
        <w:t>á</w:t>
      </w:r>
      <w:r w:rsidR="00891BD0" w:rsidRPr="00E7364C">
        <w:rPr>
          <w:rFonts w:ascii="Museo Sans 300" w:hAnsi="Museo Sans 300"/>
          <w:sz w:val="22"/>
          <w:lang w:val="es-ES_tradnl"/>
        </w:rPr>
        <w:t xml:space="preserve"> la conformidad técnica de cada oferta y clasificará las ofertas en dos categorías: conformes o no conformes técnicamente. </w:t>
      </w:r>
    </w:p>
    <w:p w14:paraId="699A7213" w14:textId="77777777" w:rsidR="00EC699C" w:rsidRPr="00E7364C" w:rsidRDefault="00EC699C" w:rsidP="00891BD0">
      <w:pPr>
        <w:tabs>
          <w:tab w:val="num" w:pos="567"/>
        </w:tabs>
        <w:jc w:val="both"/>
        <w:outlineLvl w:val="0"/>
        <w:rPr>
          <w:rFonts w:ascii="Museo Sans 300" w:hAnsi="Museo Sans 300"/>
          <w:sz w:val="22"/>
          <w:lang w:val="es-ES_tradnl"/>
        </w:rPr>
      </w:pPr>
    </w:p>
    <w:p w14:paraId="1B121D37" w14:textId="77777777" w:rsidR="00891BD0" w:rsidRPr="00CB40DA" w:rsidRDefault="005C155B" w:rsidP="00891BD0">
      <w:pPr>
        <w:rPr>
          <w:rFonts w:ascii="Museo Sans 300" w:hAnsi="Museo Sans 300"/>
          <w:b/>
          <w:bCs/>
          <w:sz w:val="22"/>
          <w:lang w:val="es-ES_tradnl"/>
        </w:rPr>
      </w:pPr>
      <w:bookmarkStart w:id="90" w:name="_Toc39462893"/>
      <w:bookmarkStart w:id="91" w:name="_Toc39462321"/>
      <w:bookmarkEnd w:id="89"/>
      <w:r w:rsidRPr="00CB40DA">
        <w:rPr>
          <w:rFonts w:ascii="Museo Sans 300" w:hAnsi="Museo Sans 300"/>
          <w:b/>
          <w:bCs/>
          <w:sz w:val="22"/>
          <w:lang w:val="es-ES_tradnl"/>
        </w:rPr>
        <w:t>1</w:t>
      </w:r>
      <w:r w:rsidR="00642A33" w:rsidRPr="00CB40DA">
        <w:rPr>
          <w:rFonts w:ascii="Museo Sans 300" w:hAnsi="Museo Sans 300"/>
          <w:b/>
          <w:bCs/>
          <w:sz w:val="22"/>
          <w:lang w:val="es-ES_tradnl"/>
        </w:rPr>
        <w:t>3</w:t>
      </w:r>
      <w:r w:rsidRPr="00CB40DA">
        <w:rPr>
          <w:rFonts w:ascii="Museo Sans 300" w:hAnsi="Museo Sans 300"/>
          <w:b/>
          <w:bCs/>
          <w:sz w:val="22"/>
          <w:lang w:val="es-ES_tradnl"/>
        </w:rPr>
        <w:t>.3</w:t>
      </w:r>
      <w:r w:rsidR="00891BD0" w:rsidRPr="00CB40DA">
        <w:rPr>
          <w:rFonts w:ascii="Museo Sans 300" w:hAnsi="Museo Sans 300"/>
          <w:b/>
          <w:bCs/>
          <w:sz w:val="22"/>
          <w:lang w:val="es-ES_tradnl"/>
        </w:rPr>
        <w:tab/>
        <w:t>Evaluación financiera</w:t>
      </w:r>
      <w:bookmarkEnd w:id="90"/>
      <w:bookmarkEnd w:id="91"/>
    </w:p>
    <w:p w14:paraId="20F774C4" w14:textId="77777777" w:rsidR="00891BD0" w:rsidRPr="00E7364C" w:rsidRDefault="00891BD0" w:rsidP="00891BD0">
      <w:pPr>
        <w:pStyle w:val="Prrafodelista"/>
        <w:ind w:left="397"/>
        <w:jc w:val="both"/>
        <w:rPr>
          <w:rFonts w:ascii="Museo Sans 300" w:hAnsi="Museo Sans 300"/>
          <w:sz w:val="22"/>
          <w:lang w:val="es-ES_tradnl"/>
        </w:rPr>
      </w:pPr>
      <w:bookmarkStart w:id="92" w:name="_Toc39462894"/>
    </w:p>
    <w:p w14:paraId="50473601" w14:textId="00AC39B4" w:rsidR="00891BD0" w:rsidRPr="00E7364C" w:rsidRDefault="00891BD0" w:rsidP="00891BD0">
      <w:pPr>
        <w:jc w:val="both"/>
        <w:rPr>
          <w:rFonts w:ascii="Museo Sans 300" w:hAnsi="Museo Sans 300"/>
          <w:sz w:val="22"/>
          <w:lang w:val="es-ES_tradnl"/>
        </w:rPr>
      </w:pPr>
      <w:r w:rsidRPr="00E7364C">
        <w:rPr>
          <w:rFonts w:ascii="Museo Sans 300" w:hAnsi="Museo Sans 300"/>
          <w:sz w:val="22"/>
          <w:lang w:val="es-ES_tradnl"/>
        </w:rPr>
        <w:t>a) Deberá comprobarse la posible existencia de errores aritméticos en los cálculos y en los totales de las ofertas que se hayan considerado técnicamente conformes. El C</w:t>
      </w:r>
      <w:r w:rsidR="00EC699C">
        <w:rPr>
          <w:rFonts w:ascii="Museo Sans 300" w:hAnsi="Museo Sans 300"/>
          <w:sz w:val="22"/>
          <w:lang w:val="es-ES_tradnl"/>
        </w:rPr>
        <w:t>dC</w:t>
      </w:r>
      <w:r w:rsidRPr="00E7364C">
        <w:rPr>
          <w:rFonts w:ascii="Museo Sans 300" w:hAnsi="Museo Sans 300"/>
          <w:sz w:val="22"/>
          <w:lang w:val="es-ES_tradnl"/>
        </w:rPr>
        <w:t xml:space="preserve"> corregirá dichos errores de la manera siguiente:</w:t>
      </w:r>
      <w:bookmarkEnd w:id="92"/>
    </w:p>
    <w:p w14:paraId="56EFA40C" w14:textId="77777777" w:rsidR="00891BD0" w:rsidRPr="00E7364C" w:rsidRDefault="00891BD0" w:rsidP="00891BD0">
      <w:pPr>
        <w:jc w:val="both"/>
        <w:rPr>
          <w:rFonts w:ascii="Museo Sans 300" w:hAnsi="Museo Sans 300"/>
          <w:sz w:val="22"/>
          <w:lang w:val="es-ES_tradnl"/>
        </w:rPr>
      </w:pPr>
      <w:r w:rsidRPr="00E7364C">
        <w:rPr>
          <w:rFonts w:ascii="Museo Sans 300" w:hAnsi="Museo Sans 300"/>
          <w:sz w:val="22"/>
          <w:lang w:val="es-ES_tradnl"/>
        </w:rPr>
        <w:t>- cuando exista una discrepancia entre las cantidades expresadas en cifras y las expresadas en letras, prevalecerán estas últimas;</w:t>
      </w:r>
    </w:p>
    <w:p w14:paraId="4275387A" w14:textId="77777777" w:rsidR="00891BD0" w:rsidRPr="00E7364C" w:rsidRDefault="00891BD0" w:rsidP="00891BD0">
      <w:pPr>
        <w:jc w:val="both"/>
        <w:rPr>
          <w:rFonts w:ascii="Museo Sans 300" w:hAnsi="Museo Sans 300"/>
          <w:sz w:val="22"/>
          <w:lang w:val="es-ES_tradnl"/>
        </w:rPr>
      </w:pPr>
      <w:r w:rsidRPr="00E7364C">
        <w:rPr>
          <w:rFonts w:ascii="Museo Sans 300" w:hAnsi="Museo Sans 300"/>
          <w:sz w:val="22"/>
          <w:lang w:val="es-ES_tradnl"/>
        </w:rPr>
        <w:t>- excepto en el caso de contratos a tanto alzado, cuando haya una discrepancia entre el precio unitario y el precio total resultante de la multiplicación del precio unitario por la cantidad de unidades, prevalecerá el precio unitario indicado.</w:t>
      </w:r>
    </w:p>
    <w:p w14:paraId="26046B2D" w14:textId="77777777" w:rsidR="00891BD0" w:rsidRPr="00E7364C" w:rsidRDefault="00891BD0" w:rsidP="00891BD0">
      <w:pPr>
        <w:pStyle w:val="Prrafodelista"/>
        <w:ind w:left="397"/>
        <w:jc w:val="both"/>
        <w:rPr>
          <w:rFonts w:ascii="Museo Sans 300" w:hAnsi="Museo Sans 300"/>
          <w:sz w:val="22"/>
          <w:lang w:val="es-ES_tradnl"/>
        </w:rPr>
      </w:pPr>
      <w:bookmarkStart w:id="93" w:name="_Toc39462895"/>
    </w:p>
    <w:p w14:paraId="1290626F" w14:textId="77777777" w:rsidR="00891BD0" w:rsidRPr="00E7364C" w:rsidRDefault="00891BD0" w:rsidP="00891BD0">
      <w:pPr>
        <w:jc w:val="both"/>
        <w:rPr>
          <w:rFonts w:ascii="Museo Sans 300" w:hAnsi="Museo Sans 300"/>
          <w:sz w:val="22"/>
          <w:lang w:val="es-ES_tradnl"/>
        </w:rPr>
      </w:pPr>
      <w:r w:rsidRPr="00E7364C">
        <w:rPr>
          <w:rFonts w:ascii="Museo Sans 300" w:hAnsi="Museo Sans 300"/>
          <w:sz w:val="22"/>
          <w:lang w:val="es-ES_tradnl"/>
        </w:rPr>
        <w:t>b) Los importes resultantes de esta corrección serán vinculantes para el licitador. En caso de que el licitador no los acepte, su oferta será rechazada.</w:t>
      </w:r>
      <w:bookmarkEnd w:id="93"/>
    </w:p>
    <w:p w14:paraId="481D01EF" w14:textId="77777777" w:rsidR="00891BD0" w:rsidRPr="00E7364C" w:rsidRDefault="00891BD0" w:rsidP="00891BD0">
      <w:pPr>
        <w:rPr>
          <w:rFonts w:ascii="Museo Sans 300" w:hAnsi="Museo Sans 300"/>
          <w:sz w:val="22"/>
          <w:lang w:val="es-ES_tradnl"/>
        </w:rPr>
      </w:pPr>
      <w:bookmarkStart w:id="94" w:name="_Toc39462897"/>
      <w:bookmarkStart w:id="95" w:name="_Toc39462323"/>
    </w:p>
    <w:p w14:paraId="1BDFFDDA" w14:textId="77777777" w:rsidR="00891BD0" w:rsidRPr="00CB40DA" w:rsidRDefault="005C155B" w:rsidP="00891BD0">
      <w:pPr>
        <w:rPr>
          <w:rFonts w:ascii="Museo Sans 300" w:hAnsi="Museo Sans 300"/>
          <w:b/>
          <w:bCs/>
          <w:sz w:val="22"/>
          <w:lang w:val="es-ES_tradnl"/>
        </w:rPr>
      </w:pPr>
      <w:r w:rsidRPr="00CB40DA">
        <w:rPr>
          <w:rFonts w:ascii="Museo Sans 300" w:hAnsi="Museo Sans 300"/>
          <w:b/>
          <w:bCs/>
          <w:sz w:val="22"/>
          <w:lang w:val="es-ES_tradnl"/>
        </w:rPr>
        <w:t>1</w:t>
      </w:r>
      <w:r w:rsidR="00FD3F7C" w:rsidRPr="00CB40DA">
        <w:rPr>
          <w:rFonts w:ascii="Museo Sans 300" w:hAnsi="Museo Sans 300"/>
          <w:b/>
          <w:bCs/>
          <w:sz w:val="22"/>
          <w:lang w:val="es-ES_tradnl"/>
        </w:rPr>
        <w:t>3</w:t>
      </w:r>
      <w:r w:rsidRPr="00CB40DA">
        <w:rPr>
          <w:rFonts w:ascii="Museo Sans 300" w:hAnsi="Museo Sans 300"/>
          <w:b/>
          <w:bCs/>
          <w:sz w:val="22"/>
          <w:lang w:val="es-ES_tradnl"/>
        </w:rPr>
        <w:t>.4</w:t>
      </w:r>
      <w:r w:rsidR="00891BD0" w:rsidRPr="00CB40DA">
        <w:rPr>
          <w:rFonts w:ascii="Museo Sans 300" w:hAnsi="Museo Sans 300"/>
          <w:b/>
          <w:bCs/>
          <w:sz w:val="22"/>
          <w:lang w:val="es-ES_tradnl"/>
        </w:rPr>
        <w:tab/>
        <w:t>Criterios de adjudicación</w:t>
      </w:r>
      <w:bookmarkEnd w:id="94"/>
      <w:bookmarkEnd w:id="95"/>
    </w:p>
    <w:p w14:paraId="7B1A475E" w14:textId="77777777" w:rsidR="00891BD0" w:rsidRPr="00E7364C" w:rsidRDefault="00891BD0" w:rsidP="00891BD0">
      <w:pPr>
        <w:pStyle w:val="Prrafodelista"/>
        <w:ind w:left="397"/>
        <w:rPr>
          <w:rFonts w:ascii="Museo Sans 300" w:hAnsi="Museo Sans 300"/>
          <w:sz w:val="22"/>
          <w:lang w:val="es-ES_tradnl"/>
        </w:rPr>
      </w:pPr>
    </w:p>
    <w:p w14:paraId="3A30E3AD" w14:textId="0C8ECF5F" w:rsidR="00891BD0" w:rsidRPr="00E7364C" w:rsidRDefault="000722FC" w:rsidP="00891BD0">
      <w:pPr>
        <w:tabs>
          <w:tab w:val="num" w:pos="0"/>
        </w:tabs>
        <w:jc w:val="both"/>
        <w:outlineLvl w:val="0"/>
        <w:rPr>
          <w:rFonts w:ascii="Museo Sans 300" w:hAnsi="Museo Sans 300"/>
          <w:sz w:val="22"/>
          <w:lang w:val="es-ES_tradnl"/>
        </w:rPr>
      </w:pPr>
      <w:r w:rsidRPr="00E7364C">
        <w:rPr>
          <w:rFonts w:ascii="Museo Sans 300" w:hAnsi="Museo Sans 300"/>
          <w:sz w:val="22"/>
          <w:lang w:val="es-ES_tradnl"/>
        </w:rPr>
        <w:t>El</w:t>
      </w:r>
      <w:r w:rsidR="00891BD0" w:rsidRPr="00E7364C">
        <w:rPr>
          <w:rFonts w:ascii="Museo Sans 300" w:hAnsi="Museo Sans 300"/>
          <w:sz w:val="22"/>
          <w:lang w:val="es-ES_tradnl"/>
        </w:rPr>
        <w:t xml:space="preserve"> criterio de adjudicación será</w:t>
      </w:r>
      <w:r w:rsidRPr="00E7364C">
        <w:rPr>
          <w:rFonts w:ascii="Museo Sans 300" w:hAnsi="Museo Sans 300"/>
          <w:sz w:val="22"/>
          <w:lang w:val="es-ES_tradnl"/>
        </w:rPr>
        <w:t xml:space="preserve"> el de la oferta </w:t>
      </w:r>
      <w:r w:rsidR="00E87E3F" w:rsidRPr="00E7364C">
        <w:rPr>
          <w:rFonts w:ascii="Museo Sans 300" w:hAnsi="Museo Sans 300"/>
          <w:sz w:val="22"/>
          <w:lang w:val="es-ES_tradnl"/>
        </w:rPr>
        <w:t>más ventajosa</w:t>
      </w:r>
      <w:r w:rsidRPr="00E7364C">
        <w:rPr>
          <w:rFonts w:ascii="Museo Sans 300" w:hAnsi="Museo Sans 300"/>
          <w:sz w:val="22"/>
          <w:lang w:val="es-ES_tradnl"/>
        </w:rPr>
        <w:t xml:space="preserve">. Se tendrá en cuenta la </w:t>
      </w:r>
      <w:r w:rsidR="00891BD0" w:rsidRPr="00E7364C">
        <w:rPr>
          <w:rFonts w:ascii="Museo Sans 300" w:hAnsi="Museo Sans 300"/>
          <w:sz w:val="22"/>
          <w:lang w:val="es-ES_tradnl"/>
        </w:rPr>
        <w:t xml:space="preserve">garantía y </w:t>
      </w:r>
      <w:r w:rsidRPr="00E7364C">
        <w:rPr>
          <w:rFonts w:ascii="Museo Sans 300" w:hAnsi="Museo Sans 300"/>
          <w:sz w:val="22"/>
          <w:lang w:val="es-ES_tradnl"/>
        </w:rPr>
        <w:t xml:space="preserve">el </w:t>
      </w:r>
      <w:r w:rsidR="00891BD0" w:rsidRPr="00E7364C">
        <w:rPr>
          <w:rFonts w:ascii="Museo Sans 300" w:hAnsi="Museo Sans 300"/>
          <w:sz w:val="22"/>
          <w:lang w:val="es-ES_tradnl"/>
        </w:rPr>
        <w:t xml:space="preserve">mantenimiento, se </w:t>
      </w:r>
      <w:r w:rsidR="00E7364C">
        <w:rPr>
          <w:rFonts w:ascii="Museo Sans 300" w:hAnsi="Museo Sans 300"/>
          <w:sz w:val="22"/>
          <w:lang w:val="es-ES_tradnl"/>
        </w:rPr>
        <w:t xml:space="preserve">podrá </w:t>
      </w:r>
      <w:r w:rsidR="00891BD0" w:rsidRPr="00E7364C">
        <w:rPr>
          <w:rFonts w:ascii="Museo Sans 300" w:hAnsi="Museo Sans 300"/>
          <w:sz w:val="22"/>
          <w:lang w:val="es-ES_tradnl"/>
        </w:rPr>
        <w:t xml:space="preserve">evaluar </w:t>
      </w:r>
      <w:r w:rsidRPr="00E7364C">
        <w:rPr>
          <w:rFonts w:ascii="Museo Sans 300" w:hAnsi="Museo Sans 300"/>
          <w:sz w:val="22"/>
          <w:lang w:val="es-ES_tradnl"/>
        </w:rPr>
        <w:t>la capacidad financiera-técnica del licitador.</w:t>
      </w:r>
      <w:r w:rsidR="00361153">
        <w:rPr>
          <w:rFonts w:ascii="Museo Sans 300" w:hAnsi="Museo Sans 300"/>
          <w:sz w:val="22"/>
          <w:lang w:val="es-ES_tradnl"/>
        </w:rPr>
        <w:t xml:space="preserve"> Se</w:t>
      </w:r>
      <w:r w:rsidR="009767CF">
        <w:rPr>
          <w:rFonts w:ascii="Museo Sans 300" w:hAnsi="Museo Sans 300"/>
          <w:sz w:val="22"/>
          <w:lang w:val="es-ES_tradnl"/>
        </w:rPr>
        <w:t xml:space="preserve"> </w:t>
      </w:r>
      <w:r w:rsidR="00361153">
        <w:rPr>
          <w:rFonts w:ascii="Museo Sans 300" w:hAnsi="Museo Sans 300"/>
          <w:sz w:val="22"/>
          <w:lang w:val="es-ES_tradnl"/>
        </w:rPr>
        <w:t>permiten adjudicaciones parciales</w:t>
      </w:r>
      <w:r w:rsidR="009767CF">
        <w:rPr>
          <w:rFonts w:ascii="Museo Sans 300" w:hAnsi="Museo Sans 300"/>
          <w:sz w:val="22"/>
          <w:lang w:val="es-ES_tradnl"/>
        </w:rPr>
        <w:t>.</w:t>
      </w:r>
    </w:p>
    <w:p w14:paraId="009B2783" w14:textId="77777777" w:rsidR="00891BD0" w:rsidRPr="00E7364C" w:rsidRDefault="00891BD0" w:rsidP="00891BD0">
      <w:pPr>
        <w:pStyle w:val="Ttulo1"/>
        <w:numPr>
          <w:ilvl w:val="0"/>
          <w:numId w:val="0"/>
        </w:numPr>
        <w:spacing w:before="0" w:after="240"/>
        <w:rPr>
          <w:rFonts w:ascii="Museo Sans 300" w:hAnsi="Museo Sans 300"/>
          <w:i w:val="0"/>
          <w:sz w:val="24"/>
          <w:szCs w:val="24"/>
          <w:lang w:val="es-ES_tradnl"/>
        </w:rPr>
      </w:pPr>
    </w:p>
    <w:p w14:paraId="5B4780E3" w14:textId="77777777" w:rsidR="00A25D20" w:rsidRPr="00E7364C" w:rsidRDefault="005C155B" w:rsidP="00891BD0">
      <w:pPr>
        <w:pStyle w:val="Ttulo1"/>
        <w:numPr>
          <w:ilvl w:val="0"/>
          <w:numId w:val="0"/>
        </w:numPr>
        <w:spacing w:before="0" w:after="240"/>
        <w:rPr>
          <w:rFonts w:ascii="Museo Sans 300" w:hAnsi="Museo Sans 300"/>
          <w:i w:val="0"/>
          <w:sz w:val="24"/>
          <w:szCs w:val="24"/>
          <w:lang w:val="es-ES_tradnl"/>
        </w:rPr>
      </w:pPr>
      <w:r w:rsidRPr="00E7364C">
        <w:rPr>
          <w:rFonts w:ascii="Museo Sans 300" w:hAnsi="Museo Sans 300"/>
          <w:i w:val="0"/>
          <w:sz w:val="24"/>
          <w:szCs w:val="24"/>
          <w:lang w:val="es-ES_tradnl"/>
        </w:rPr>
        <w:t>1</w:t>
      </w:r>
      <w:r w:rsidR="00FD3F7C" w:rsidRPr="00E7364C">
        <w:rPr>
          <w:rFonts w:ascii="Museo Sans 300" w:hAnsi="Museo Sans 300"/>
          <w:i w:val="0"/>
          <w:sz w:val="24"/>
          <w:szCs w:val="24"/>
          <w:lang w:val="es-ES_tradnl"/>
        </w:rPr>
        <w:t>4</w:t>
      </w:r>
      <w:r w:rsidR="00BF4162" w:rsidRPr="00E7364C">
        <w:rPr>
          <w:rFonts w:ascii="Museo Sans 300" w:hAnsi="Museo Sans 300"/>
          <w:i w:val="0"/>
          <w:sz w:val="24"/>
          <w:szCs w:val="24"/>
          <w:lang w:val="es-ES_tradnl"/>
        </w:rPr>
        <w:t xml:space="preserve"> </w:t>
      </w:r>
      <w:proofErr w:type="gramStart"/>
      <w:r w:rsidR="00A25D20" w:rsidRPr="00E7364C">
        <w:rPr>
          <w:rFonts w:ascii="Museo Sans 300" w:hAnsi="Museo Sans 300"/>
          <w:i w:val="0"/>
          <w:sz w:val="24"/>
          <w:szCs w:val="24"/>
          <w:lang w:val="es-ES_tradnl"/>
        </w:rPr>
        <w:t>Firma</w:t>
      </w:r>
      <w:proofErr w:type="gramEnd"/>
      <w:r w:rsidR="00A25D20" w:rsidRPr="00E7364C">
        <w:rPr>
          <w:rFonts w:ascii="Museo Sans 300" w:hAnsi="Museo Sans 300"/>
          <w:i w:val="0"/>
          <w:sz w:val="24"/>
          <w:szCs w:val="24"/>
          <w:lang w:val="es-ES_tradnl"/>
        </w:rPr>
        <w:t xml:space="preserve"> del contrato</w:t>
      </w:r>
      <w:bookmarkEnd w:id="82"/>
      <w:bookmarkEnd w:id="83"/>
      <w:bookmarkEnd w:id="84"/>
      <w:bookmarkEnd w:id="85"/>
      <w:bookmarkEnd w:id="86"/>
    </w:p>
    <w:p w14:paraId="61287C6D" w14:textId="77777777" w:rsidR="00891BD0" w:rsidRPr="00E7364C" w:rsidRDefault="005C155B" w:rsidP="00891BD0">
      <w:pPr>
        <w:jc w:val="both"/>
        <w:rPr>
          <w:rFonts w:ascii="Museo Sans 300" w:hAnsi="Museo Sans 300"/>
          <w:sz w:val="22"/>
          <w:lang w:val="es-ES_tradnl"/>
        </w:rPr>
      </w:pPr>
      <w:bookmarkStart w:id="96" w:name="_Toc39462903"/>
      <w:bookmarkStart w:id="97" w:name="_Toc39462329"/>
      <w:bookmarkStart w:id="98" w:name="_Toc43004188"/>
      <w:bookmarkStart w:id="99" w:name="_Toc39896820"/>
      <w:bookmarkStart w:id="100" w:name="_Toc39463062"/>
      <w:bookmarkStart w:id="101" w:name="_Toc39462905"/>
      <w:bookmarkStart w:id="102" w:name="_Toc39462331"/>
      <w:r w:rsidRPr="00E7364C">
        <w:rPr>
          <w:rFonts w:ascii="Museo Sans 300" w:hAnsi="Museo Sans 300"/>
          <w:sz w:val="22"/>
          <w:lang w:val="es-ES_tradnl"/>
        </w:rPr>
        <w:t>1</w:t>
      </w:r>
      <w:r w:rsidR="00FD3F7C" w:rsidRPr="00E7364C">
        <w:rPr>
          <w:rFonts w:ascii="Museo Sans 300" w:hAnsi="Museo Sans 300"/>
          <w:sz w:val="22"/>
          <w:lang w:val="es-ES_tradnl"/>
        </w:rPr>
        <w:t>4</w:t>
      </w:r>
      <w:r w:rsidR="00891BD0" w:rsidRPr="00E7364C">
        <w:rPr>
          <w:rFonts w:ascii="Museo Sans 300" w:hAnsi="Museo Sans 300"/>
          <w:sz w:val="22"/>
          <w:lang w:val="es-ES_tradnl"/>
        </w:rPr>
        <w:t>.1</w:t>
      </w:r>
      <w:r w:rsidR="00866597" w:rsidRPr="00E7364C">
        <w:rPr>
          <w:rFonts w:ascii="Museo Sans 300" w:hAnsi="Museo Sans 300"/>
          <w:sz w:val="22"/>
          <w:lang w:val="es-ES_tradnl"/>
        </w:rPr>
        <w:t xml:space="preserve">   </w:t>
      </w:r>
      <w:r w:rsidR="00891BD0" w:rsidRPr="00E7364C">
        <w:rPr>
          <w:rFonts w:ascii="Museo Sans 300" w:hAnsi="Museo Sans 300"/>
          <w:sz w:val="22"/>
          <w:lang w:val="es-ES_tradnl"/>
        </w:rPr>
        <w:t xml:space="preserve"> El adjudicatario será informado por escrito de que su oferta ha sido seleccionada (notificación de la adjudicación del contrato). Antes de la firma del contrato entre el </w:t>
      </w:r>
      <w:r w:rsidR="00891BD0" w:rsidRPr="00CA4048">
        <w:rPr>
          <w:rFonts w:ascii="Museo Sans 300" w:hAnsi="Museo Sans 300"/>
          <w:sz w:val="22"/>
          <w:lang w:val="es-ES_tradnl"/>
        </w:rPr>
        <w:t xml:space="preserve">Órgano de contratación </w:t>
      </w:r>
      <w:r w:rsidR="00891BD0" w:rsidRPr="00E7364C">
        <w:rPr>
          <w:rFonts w:ascii="Museo Sans 300" w:hAnsi="Museo Sans 300"/>
          <w:sz w:val="22"/>
          <w:lang w:val="es-ES_tradnl"/>
        </w:rPr>
        <w:t xml:space="preserve">y el licitador, este último debe presentar los </w:t>
      </w:r>
      <w:r w:rsidR="00891BD0" w:rsidRPr="00E7364C">
        <w:rPr>
          <w:rFonts w:ascii="Museo Sans 300" w:hAnsi="Museo Sans 300"/>
          <w:b/>
          <w:sz w:val="22"/>
          <w:lang w:val="es-ES_tradnl"/>
        </w:rPr>
        <w:t>documentos</w:t>
      </w:r>
      <w:r w:rsidR="00891BD0" w:rsidRPr="00E7364C">
        <w:rPr>
          <w:rFonts w:ascii="Museo Sans 300" w:hAnsi="Museo Sans 300"/>
          <w:sz w:val="22"/>
          <w:lang w:val="es-ES_tradnl"/>
        </w:rPr>
        <w:t xml:space="preserve"> o declaraciones exigidos por la legislación del país en el que la sociedad (o cada una de las sociedades en caso de consorcio) esté establecida, como prueba de que no se halla en ninguna situaci</w:t>
      </w:r>
      <w:r w:rsidR="00C66BBA" w:rsidRPr="00E7364C">
        <w:rPr>
          <w:rFonts w:ascii="Museo Sans 300" w:hAnsi="Museo Sans 300"/>
          <w:sz w:val="22"/>
          <w:lang w:val="es-ES_tradnl"/>
        </w:rPr>
        <w:t>ó</w:t>
      </w:r>
      <w:r w:rsidR="00891BD0" w:rsidRPr="00E7364C">
        <w:rPr>
          <w:rFonts w:ascii="Museo Sans 300" w:hAnsi="Museo Sans 300"/>
          <w:sz w:val="22"/>
          <w:lang w:val="es-ES_tradnl"/>
        </w:rPr>
        <w:t>n</w:t>
      </w:r>
      <w:r w:rsidR="00C66BBA" w:rsidRPr="00E7364C">
        <w:rPr>
          <w:rFonts w:ascii="Museo Sans 300" w:hAnsi="Museo Sans 300"/>
          <w:sz w:val="22"/>
          <w:lang w:val="es-ES_tradnl"/>
        </w:rPr>
        <w:t xml:space="preserve"> de exclusión. </w:t>
      </w:r>
      <w:r w:rsidR="00891BD0" w:rsidRPr="00E7364C">
        <w:rPr>
          <w:rFonts w:ascii="Museo Sans 300" w:hAnsi="Museo Sans 300"/>
          <w:sz w:val="22"/>
          <w:lang w:val="es-ES_tradnl"/>
        </w:rPr>
        <w:t xml:space="preserve">La fecha de estas pruebas, declaraciones o documentos no puede ser anterior en más de un año a la fecha de presentación de la propuesta. </w:t>
      </w:r>
      <w:r w:rsidR="00E87E3F" w:rsidRPr="00E7364C">
        <w:rPr>
          <w:rFonts w:ascii="Museo Sans 300" w:hAnsi="Museo Sans 300"/>
          <w:sz w:val="22"/>
          <w:lang w:val="es-ES_tradnl"/>
        </w:rPr>
        <w:t>Además,</w:t>
      </w:r>
      <w:r w:rsidR="00891BD0" w:rsidRPr="00E7364C">
        <w:rPr>
          <w:rFonts w:ascii="Museo Sans 300" w:hAnsi="Museo Sans 300"/>
          <w:sz w:val="22"/>
          <w:lang w:val="es-ES_tradnl"/>
        </w:rPr>
        <w:t xml:space="preserve"> el adjudicatario debe presentar una declaración en la que indique que su situación no ha cambiado después del establecimiento de las pruebas</w:t>
      </w:r>
      <w:r w:rsidR="00891BD0" w:rsidRPr="00E7364C">
        <w:rPr>
          <w:rFonts w:ascii="Museo Sans 300" w:hAnsi="Museo Sans 300"/>
          <w:sz w:val="22"/>
          <w:szCs w:val="22"/>
          <w:lang w:val="es-ES_tradnl"/>
        </w:rPr>
        <w:t>.</w:t>
      </w:r>
    </w:p>
    <w:p w14:paraId="693A3F7B" w14:textId="77777777" w:rsidR="00891BD0" w:rsidRPr="00E7364C" w:rsidRDefault="00891BD0" w:rsidP="00891BD0">
      <w:pPr>
        <w:ind w:left="567" w:hanging="567"/>
        <w:rPr>
          <w:rFonts w:ascii="Museo Sans 300" w:hAnsi="Museo Sans 300"/>
          <w:sz w:val="22"/>
          <w:lang w:val="es-ES_tradnl"/>
        </w:rPr>
      </w:pPr>
    </w:p>
    <w:p w14:paraId="7AA2425F" w14:textId="77777777" w:rsidR="00891BD0" w:rsidRPr="00E7364C" w:rsidRDefault="00891BD0" w:rsidP="00891BD0">
      <w:pPr>
        <w:spacing w:after="240"/>
        <w:jc w:val="both"/>
        <w:rPr>
          <w:rFonts w:ascii="Museo Sans 300" w:hAnsi="Museo Sans 300"/>
          <w:sz w:val="22"/>
          <w:lang w:val="es-ES_tradnl"/>
        </w:rPr>
      </w:pPr>
      <w:r w:rsidRPr="00E7364C">
        <w:rPr>
          <w:rFonts w:ascii="Museo Sans 300" w:hAnsi="Museo Sans 300"/>
          <w:sz w:val="22"/>
          <w:lang w:val="es-ES_tradnl"/>
        </w:rPr>
        <w:t>1</w:t>
      </w:r>
      <w:r w:rsidR="00FD3F7C" w:rsidRPr="00E7364C">
        <w:rPr>
          <w:rFonts w:ascii="Museo Sans 300" w:hAnsi="Museo Sans 300"/>
          <w:sz w:val="22"/>
          <w:lang w:val="es-ES_tradnl"/>
        </w:rPr>
        <w:t>4</w:t>
      </w:r>
      <w:r w:rsidRPr="00E7364C">
        <w:rPr>
          <w:rFonts w:ascii="Museo Sans 300" w:hAnsi="Museo Sans 300"/>
          <w:sz w:val="22"/>
          <w:lang w:val="es-ES_tradnl"/>
        </w:rPr>
        <w:t xml:space="preserve">.2 El adjudicatario deberá también presentar prueba de su capacidad financiera y económica, así como de su capacidad técnica y profesional con arreglo a los criterios </w:t>
      </w:r>
      <w:r w:rsidR="00BF4162" w:rsidRPr="00E7364C">
        <w:rPr>
          <w:rFonts w:ascii="Museo Sans 300" w:hAnsi="Museo Sans 300"/>
          <w:sz w:val="22"/>
          <w:lang w:val="es-ES_tradnl"/>
        </w:rPr>
        <w:t>de selección de esta licitación.</w:t>
      </w:r>
    </w:p>
    <w:p w14:paraId="3DD93DE8" w14:textId="7788D52B" w:rsidR="00891BD0" w:rsidRPr="00E7364C" w:rsidRDefault="00891BD0" w:rsidP="00891BD0">
      <w:pPr>
        <w:jc w:val="both"/>
        <w:rPr>
          <w:rFonts w:ascii="Museo Sans 300" w:hAnsi="Museo Sans 300"/>
          <w:sz w:val="22"/>
          <w:lang w:val="es-ES_tradnl"/>
        </w:rPr>
      </w:pPr>
      <w:r w:rsidRPr="00E7364C">
        <w:rPr>
          <w:rFonts w:ascii="Museo Sans 300" w:hAnsi="Museo Sans 300"/>
          <w:sz w:val="22"/>
          <w:lang w:val="es-ES_tradnl"/>
        </w:rPr>
        <w:lastRenderedPageBreak/>
        <w:t>1</w:t>
      </w:r>
      <w:r w:rsidR="00FD3F7C" w:rsidRPr="00E7364C">
        <w:rPr>
          <w:rFonts w:ascii="Museo Sans 300" w:hAnsi="Museo Sans 300"/>
          <w:sz w:val="22"/>
          <w:lang w:val="es-ES_tradnl"/>
        </w:rPr>
        <w:t>4</w:t>
      </w:r>
      <w:r w:rsidRPr="00E7364C">
        <w:rPr>
          <w:rFonts w:ascii="Museo Sans 300" w:hAnsi="Museo Sans 300"/>
          <w:sz w:val="22"/>
          <w:lang w:val="es-ES_tradnl"/>
        </w:rPr>
        <w:t xml:space="preserve">.3 Si el adjudicatario no presenta estas pruebas documentales o declaraciones en el plazo de </w:t>
      </w:r>
      <w:r w:rsidRPr="006C7293">
        <w:rPr>
          <w:rFonts w:ascii="Museo Sans 300" w:hAnsi="Museo Sans 300"/>
          <w:sz w:val="22"/>
          <w:lang w:val="es-ES_tradnl"/>
        </w:rPr>
        <w:t xml:space="preserve">15 días naturales a partir de la notificación de la adjudicación del contrato o se comprueba que ha facilitado informaciones falsas, la adjudicación del contrato se considera nula. En </w:t>
      </w:r>
      <w:r w:rsidR="0092305E" w:rsidRPr="006C7293">
        <w:rPr>
          <w:rFonts w:ascii="Museo Sans 300" w:hAnsi="Museo Sans 300"/>
          <w:sz w:val="22"/>
          <w:lang w:val="es-ES_tradnl"/>
        </w:rPr>
        <w:t>este</w:t>
      </w:r>
      <w:r w:rsidRPr="006C7293">
        <w:rPr>
          <w:rFonts w:ascii="Museo Sans 300" w:hAnsi="Museo Sans 300"/>
          <w:sz w:val="22"/>
          <w:lang w:val="es-ES_tradnl"/>
        </w:rPr>
        <w:t xml:space="preserve"> caso, el Órgano de contratación puede adjudicar el contrato al</w:t>
      </w:r>
      <w:r w:rsidR="00B13EC6" w:rsidRPr="006C7293">
        <w:rPr>
          <w:rFonts w:ascii="Museo Sans 300" w:hAnsi="Museo Sans 300"/>
          <w:sz w:val="22"/>
          <w:lang w:val="es-ES_tradnl"/>
        </w:rPr>
        <w:t xml:space="preserve"> </w:t>
      </w:r>
      <w:r w:rsidRPr="006C7293">
        <w:rPr>
          <w:rFonts w:ascii="Museo Sans 300" w:hAnsi="Museo Sans 300"/>
          <w:sz w:val="22"/>
          <w:lang w:val="es-ES_tradnl"/>
        </w:rPr>
        <w:t xml:space="preserve">licitador que haya presentado la siguiente oferta </w:t>
      </w:r>
      <w:r w:rsidR="00101407" w:rsidRPr="006C7293">
        <w:rPr>
          <w:rFonts w:ascii="Museo Sans 300" w:hAnsi="Museo Sans 300"/>
          <w:sz w:val="22"/>
          <w:lang w:val="es-ES_tradnl"/>
        </w:rPr>
        <w:t>más ventajosa</w:t>
      </w:r>
      <w:r w:rsidRPr="006C7293">
        <w:rPr>
          <w:rFonts w:ascii="Museo Sans 300" w:hAnsi="Museo Sans 300"/>
          <w:sz w:val="22"/>
          <w:lang w:val="es-ES_tradnl"/>
        </w:rPr>
        <w:t xml:space="preserve"> o </w:t>
      </w:r>
      <w:r w:rsidRPr="00E7364C">
        <w:rPr>
          <w:rFonts w:ascii="Museo Sans 300" w:hAnsi="Museo Sans 300"/>
          <w:sz w:val="22"/>
          <w:lang w:val="es-ES_tradnl"/>
        </w:rPr>
        <w:t>anular el procedimiento de licitación</w:t>
      </w:r>
      <w:r w:rsidRPr="00E7364C">
        <w:rPr>
          <w:rFonts w:ascii="Museo Sans 300" w:hAnsi="Museo Sans 300"/>
          <w:sz w:val="22"/>
          <w:szCs w:val="22"/>
          <w:lang w:val="es-ES_tradnl"/>
        </w:rPr>
        <w:t>.</w:t>
      </w:r>
    </w:p>
    <w:p w14:paraId="5228CFD0" w14:textId="77777777" w:rsidR="00891BD0" w:rsidRPr="00E7364C" w:rsidRDefault="00891BD0" w:rsidP="00891BD0">
      <w:pPr>
        <w:jc w:val="both"/>
        <w:rPr>
          <w:rFonts w:ascii="Museo Sans 300" w:hAnsi="Museo Sans 300"/>
          <w:sz w:val="22"/>
          <w:lang w:val="es-ES_tradnl"/>
        </w:rPr>
      </w:pPr>
    </w:p>
    <w:p w14:paraId="02B932F0" w14:textId="77777777" w:rsidR="00891BD0" w:rsidRPr="00E7364C" w:rsidRDefault="00891BD0" w:rsidP="00891BD0">
      <w:pPr>
        <w:jc w:val="both"/>
        <w:rPr>
          <w:rFonts w:ascii="Museo Sans 300" w:hAnsi="Museo Sans 300"/>
          <w:sz w:val="22"/>
          <w:lang w:val="es-ES_tradnl"/>
        </w:rPr>
      </w:pPr>
      <w:r w:rsidRPr="00E7364C">
        <w:rPr>
          <w:rFonts w:ascii="Museo Sans 300" w:hAnsi="Museo Sans 300"/>
          <w:sz w:val="22"/>
          <w:lang w:val="es-ES_tradnl"/>
        </w:rPr>
        <w:t>1</w:t>
      </w:r>
      <w:r w:rsidR="00FD3F7C" w:rsidRPr="00E7364C">
        <w:rPr>
          <w:rFonts w:ascii="Museo Sans 300" w:hAnsi="Museo Sans 300"/>
          <w:sz w:val="22"/>
          <w:lang w:val="es-ES_tradnl"/>
        </w:rPr>
        <w:t>4</w:t>
      </w:r>
      <w:r w:rsidRPr="00E7364C">
        <w:rPr>
          <w:rFonts w:ascii="Museo Sans 300" w:hAnsi="Museo Sans 300"/>
          <w:sz w:val="22"/>
          <w:lang w:val="es-ES_tradnl"/>
        </w:rPr>
        <w:t>.4</w:t>
      </w:r>
      <w:r w:rsidR="00412C95" w:rsidRPr="00E7364C">
        <w:rPr>
          <w:rFonts w:ascii="Museo Sans 300" w:hAnsi="Museo Sans 300"/>
          <w:sz w:val="22"/>
          <w:lang w:val="es-ES_tradnl"/>
        </w:rPr>
        <w:t xml:space="preserve"> </w:t>
      </w:r>
      <w:r w:rsidRPr="00E7364C">
        <w:rPr>
          <w:rFonts w:ascii="Museo Sans 300" w:hAnsi="Museo Sans 300"/>
          <w:sz w:val="22"/>
          <w:lang w:val="es-ES_tradnl"/>
        </w:rPr>
        <w:t xml:space="preserve">En un plazo de </w:t>
      </w:r>
      <w:r w:rsidR="00ED0867" w:rsidRPr="00E7364C">
        <w:rPr>
          <w:rFonts w:ascii="Museo Sans 300" w:hAnsi="Museo Sans 300"/>
          <w:sz w:val="22"/>
          <w:lang w:val="es-ES_tradnl"/>
        </w:rPr>
        <w:t>3</w:t>
      </w:r>
      <w:r w:rsidRPr="00E7364C">
        <w:rPr>
          <w:rFonts w:ascii="Museo Sans 300" w:hAnsi="Museo Sans 300"/>
          <w:sz w:val="22"/>
          <w:lang w:val="es-ES_tradnl"/>
        </w:rPr>
        <w:t xml:space="preserve"> días desde la recepción del contrato ya firmado por el </w:t>
      </w:r>
      <w:r w:rsidRPr="00CA4048">
        <w:rPr>
          <w:rFonts w:ascii="Museo Sans 300" w:hAnsi="Museo Sans 300"/>
          <w:sz w:val="22"/>
          <w:lang w:val="es-ES_tradnl"/>
        </w:rPr>
        <w:t>Órgano de Contratación, el adjudicatario debe firmarlo, fecharlo y devolverlo al Órgano de Contratación</w:t>
      </w:r>
      <w:r w:rsidR="00ED0867" w:rsidRPr="00CA4048">
        <w:rPr>
          <w:rFonts w:ascii="Museo Sans 300" w:hAnsi="Museo Sans 300"/>
          <w:sz w:val="22"/>
          <w:lang w:val="es-ES_tradnl"/>
        </w:rPr>
        <w:t>.</w:t>
      </w:r>
      <w:r w:rsidRPr="00CA4048">
        <w:rPr>
          <w:rFonts w:ascii="Museo Sans 300" w:hAnsi="Museo Sans 300"/>
          <w:sz w:val="22"/>
          <w:lang w:val="es-ES_tradnl"/>
        </w:rPr>
        <w:t xml:space="preserve"> </w:t>
      </w:r>
      <w:r w:rsidRPr="00E7364C">
        <w:rPr>
          <w:rFonts w:ascii="Museo Sans 300" w:hAnsi="Museo Sans 300"/>
          <w:sz w:val="22"/>
          <w:lang w:val="es-ES_tradnl"/>
        </w:rPr>
        <w:t>Al firmar el contrato, el licitador seleccionado pasará a ser el Contratista y el contrato entrará en vigor.</w:t>
      </w:r>
      <w:bookmarkEnd w:id="96"/>
      <w:bookmarkEnd w:id="97"/>
    </w:p>
    <w:p w14:paraId="15E3C289" w14:textId="77777777" w:rsidR="00891BD0" w:rsidRPr="00E7364C" w:rsidRDefault="00891BD0" w:rsidP="00891BD0">
      <w:pPr>
        <w:rPr>
          <w:rFonts w:ascii="Museo Sans 300" w:hAnsi="Museo Sans 300"/>
          <w:sz w:val="22"/>
          <w:lang w:val="es-ES_tradnl"/>
        </w:rPr>
      </w:pPr>
    </w:p>
    <w:p w14:paraId="5DAAAEBA" w14:textId="77777777" w:rsidR="00891BD0" w:rsidRPr="00E7364C" w:rsidRDefault="00891BD0" w:rsidP="00891BD0">
      <w:pPr>
        <w:jc w:val="both"/>
        <w:rPr>
          <w:rFonts w:ascii="Museo Sans 300" w:hAnsi="Museo Sans 300"/>
          <w:sz w:val="22"/>
          <w:lang w:val="es-ES_tradnl"/>
        </w:rPr>
      </w:pPr>
      <w:bookmarkStart w:id="103" w:name="_Toc39462904"/>
      <w:bookmarkStart w:id="104" w:name="_Toc39462330"/>
      <w:bookmarkStart w:id="105" w:name="_Ref500418776"/>
      <w:r w:rsidRPr="00E7364C">
        <w:rPr>
          <w:rFonts w:ascii="Museo Sans 300" w:hAnsi="Museo Sans 300"/>
          <w:sz w:val="22"/>
          <w:lang w:val="es-ES_tradnl"/>
        </w:rPr>
        <w:t>1</w:t>
      </w:r>
      <w:r w:rsidR="00FD3F7C" w:rsidRPr="00E7364C">
        <w:rPr>
          <w:rFonts w:ascii="Museo Sans 300" w:hAnsi="Museo Sans 300"/>
          <w:sz w:val="22"/>
          <w:lang w:val="es-ES_tradnl"/>
        </w:rPr>
        <w:t>4</w:t>
      </w:r>
      <w:r w:rsidRPr="00E7364C">
        <w:rPr>
          <w:rFonts w:ascii="Museo Sans 300" w:hAnsi="Museo Sans 300"/>
          <w:sz w:val="22"/>
          <w:lang w:val="es-ES_tradnl"/>
        </w:rPr>
        <w:t>.5</w:t>
      </w:r>
      <w:r w:rsidR="00866597" w:rsidRPr="00E7364C">
        <w:rPr>
          <w:rFonts w:ascii="Museo Sans 300" w:hAnsi="Museo Sans 300"/>
          <w:sz w:val="22"/>
          <w:lang w:val="es-ES_tradnl"/>
        </w:rPr>
        <w:t xml:space="preserve"> </w:t>
      </w:r>
      <w:r w:rsidRPr="00E7364C">
        <w:rPr>
          <w:rFonts w:ascii="Museo Sans 300" w:hAnsi="Museo Sans 300"/>
          <w:sz w:val="22"/>
          <w:lang w:val="es-ES_tradnl"/>
        </w:rPr>
        <w:t>Si el licitador seleccionado no firma el contrato ni lo devuelve</w:t>
      </w:r>
      <w:r w:rsidR="00ED0867" w:rsidRPr="00E7364C">
        <w:rPr>
          <w:rFonts w:ascii="Museo Sans 300" w:hAnsi="Museo Sans 300"/>
          <w:sz w:val="22"/>
          <w:lang w:val="es-ES_tradnl"/>
        </w:rPr>
        <w:t xml:space="preserve"> en el plazo de 3 días</w:t>
      </w:r>
      <w:r w:rsidRPr="00E7364C">
        <w:rPr>
          <w:rFonts w:ascii="Museo Sans 300" w:hAnsi="Museo Sans 300"/>
          <w:sz w:val="22"/>
          <w:lang w:val="es-ES_tradnl"/>
        </w:rPr>
        <w:t xml:space="preserve">, el </w:t>
      </w:r>
      <w:r w:rsidRPr="00CA4048">
        <w:rPr>
          <w:rFonts w:ascii="Museo Sans 300" w:hAnsi="Museo Sans 300"/>
          <w:sz w:val="22"/>
          <w:lang w:val="es-ES_tradnl"/>
        </w:rPr>
        <w:t>Órgano de Contratación podrá</w:t>
      </w:r>
      <w:r w:rsidRPr="00E7364C">
        <w:rPr>
          <w:rFonts w:ascii="Museo Sans 300" w:hAnsi="Museo Sans 300"/>
          <w:sz w:val="22"/>
          <w:lang w:val="es-ES_tradnl"/>
        </w:rPr>
        <w:t xml:space="preserve"> considerar nula la aceptación de la oferta, sin perjuicio de los derechos compensatorios o de los recursos que estén a su disposición derivados de ese incumplimiento y sin posibilidad de reclamación por parte del licitador seleccionado.</w:t>
      </w:r>
      <w:bookmarkEnd w:id="103"/>
      <w:bookmarkEnd w:id="104"/>
    </w:p>
    <w:p w14:paraId="77FE05CF" w14:textId="77777777" w:rsidR="00891BD0" w:rsidRPr="00E7364C" w:rsidRDefault="00891BD0" w:rsidP="00891BD0">
      <w:pPr>
        <w:jc w:val="both"/>
        <w:rPr>
          <w:rFonts w:ascii="Museo Sans 300" w:hAnsi="Museo Sans 300"/>
          <w:sz w:val="22"/>
          <w:lang w:val="es-ES_tradnl"/>
        </w:rPr>
      </w:pPr>
    </w:p>
    <w:p w14:paraId="6731DA25" w14:textId="68658551" w:rsidR="005D690F" w:rsidRPr="00CB40DA" w:rsidRDefault="003508FC" w:rsidP="00ED0867">
      <w:pPr>
        <w:tabs>
          <w:tab w:val="num" w:pos="567"/>
        </w:tabs>
        <w:spacing w:after="240"/>
        <w:jc w:val="both"/>
        <w:outlineLvl w:val="0"/>
        <w:rPr>
          <w:rFonts w:ascii="Museo Sans 300" w:hAnsi="Museo Sans 300"/>
          <w:b/>
          <w:bCs/>
          <w:i/>
          <w:lang w:val="es-ES_tradnl"/>
        </w:rPr>
      </w:pPr>
      <w:bookmarkStart w:id="106" w:name="_Toc43004190"/>
      <w:bookmarkStart w:id="107" w:name="_Toc39896822"/>
      <w:bookmarkStart w:id="108" w:name="_Toc39463064"/>
      <w:bookmarkStart w:id="109" w:name="_Toc39462922"/>
      <w:bookmarkStart w:id="110" w:name="_Toc39462348"/>
      <w:bookmarkEnd w:id="98"/>
      <w:bookmarkEnd w:id="99"/>
      <w:bookmarkEnd w:id="100"/>
      <w:bookmarkEnd w:id="101"/>
      <w:bookmarkEnd w:id="102"/>
      <w:bookmarkEnd w:id="105"/>
      <w:r>
        <w:rPr>
          <w:rFonts w:ascii="Museo Sans 300" w:hAnsi="Museo Sans 300"/>
          <w:b/>
          <w:bCs/>
          <w:lang w:val="es-ES_tradnl"/>
        </w:rPr>
        <w:t xml:space="preserve">15. </w:t>
      </w:r>
      <w:r w:rsidR="005D690F" w:rsidRPr="00CB40DA">
        <w:rPr>
          <w:rFonts w:ascii="Museo Sans 300" w:hAnsi="Museo Sans 300"/>
          <w:b/>
          <w:bCs/>
          <w:lang w:val="es-ES_tradnl"/>
        </w:rPr>
        <w:t>Anulación de la licitación</w:t>
      </w:r>
      <w:bookmarkEnd w:id="106"/>
      <w:bookmarkEnd w:id="107"/>
      <w:bookmarkEnd w:id="108"/>
      <w:bookmarkEnd w:id="109"/>
      <w:bookmarkEnd w:id="110"/>
    </w:p>
    <w:p w14:paraId="7E8AB8B2" w14:textId="77777777" w:rsidR="00E1501B" w:rsidRPr="00E7364C" w:rsidRDefault="005D690F" w:rsidP="00E1501B">
      <w:pPr>
        <w:pStyle w:val="Sangradetextonormal"/>
        <w:tabs>
          <w:tab w:val="clear" w:pos="567"/>
        </w:tabs>
        <w:spacing w:before="120" w:after="120"/>
        <w:rPr>
          <w:rFonts w:ascii="Museo Sans 300" w:hAnsi="Museo Sans 300"/>
          <w:sz w:val="22"/>
          <w:lang w:val="es-ES_tradnl"/>
        </w:rPr>
      </w:pPr>
      <w:r w:rsidRPr="00E7364C">
        <w:rPr>
          <w:rFonts w:ascii="Museo Sans 300" w:hAnsi="Museo Sans 300"/>
          <w:sz w:val="22"/>
          <w:lang w:val="es-ES_tradnl"/>
        </w:rPr>
        <w:t xml:space="preserve">En ningún caso podrá serle atribuida </w:t>
      </w:r>
      <w:r w:rsidRPr="00CA4048">
        <w:rPr>
          <w:rFonts w:ascii="Museo Sans 300" w:hAnsi="Museo Sans 300"/>
          <w:sz w:val="22"/>
          <w:lang w:val="es-ES_tradnl"/>
        </w:rPr>
        <w:t xml:space="preserve">al Órgano de Contratación </w:t>
      </w:r>
      <w:r w:rsidRPr="00E7364C">
        <w:rPr>
          <w:rFonts w:ascii="Museo Sans 300" w:hAnsi="Museo Sans 300"/>
          <w:sz w:val="22"/>
          <w:lang w:val="es-ES_tradnl"/>
        </w:rPr>
        <w:t xml:space="preserve">responsabilidad por </w:t>
      </w:r>
      <w:r w:rsidRPr="006C7293">
        <w:rPr>
          <w:rFonts w:ascii="Museo Sans 300" w:hAnsi="Museo Sans 300"/>
          <w:sz w:val="22"/>
          <w:lang w:val="es-ES_tradnl"/>
        </w:rPr>
        <w:t xml:space="preserve">cualesquiera daños, incluidos, sin carácter restrictivo, los daños por lucro cesante, dimanantes o relacionados en cualquier modo con la anulación de una licitación, incluso en el caso de que el Órgano de Contratación hubiere sido advertido de la posibilidad de la interposición de una reclamación por daños y perjuicios. La publicación de un anuncio de licitación no supone que el Órgano de Contratación contraiga </w:t>
      </w:r>
      <w:r w:rsidRPr="00E7364C">
        <w:rPr>
          <w:rFonts w:ascii="Museo Sans 300" w:hAnsi="Museo Sans 300"/>
          <w:sz w:val="22"/>
          <w:lang w:val="es-ES_tradnl"/>
        </w:rPr>
        <w:t>obligación legal alguna de aplicar el programa o ejecutar el proyecto anunciado.</w:t>
      </w:r>
    </w:p>
    <w:p w14:paraId="2ADC7D26" w14:textId="77777777" w:rsidR="00E1501B" w:rsidRPr="00E7364C" w:rsidRDefault="00E1501B" w:rsidP="00793E89">
      <w:pPr>
        <w:pStyle w:val="Sangradetextonormal"/>
        <w:tabs>
          <w:tab w:val="clear" w:pos="567"/>
        </w:tabs>
        <w:spacing w:before="120" w:after="120"/>
        <w:rPr>
          <w:rFonts w:ascii="Museo Sans 300" w:hAnsi="Museo Sans 300"/>
          <w:b/>
          <w:sz w:val="22"/>
          <w:lang w:val="es-ES_tradnl"/>
        </w:rPr>
      </w:pPr>
    </w:p>
    <w:p w14:paraId="67B9F7A4" w14:textId="77777777" w:rsidR="00E1501B" w:rsidRPr="00E7364C" w:rsidRDefault="00E1501B" w:rsidP="00E1501B">
      <w:pPr>
        <w:pStyle w:val="Sangradetextonormal"/>
        <w:numPr>
          <w:ilvl w:val="0"/>
          <w:numId w:val="17"/>
        </w:numPr>
        <w:spacing w:before="120" w:after="120"/>
        <w:rPr>
          <w:rFonts w:ascii="Museo Sans 300" w:hAnsi="Museo Sans 300"/>
          <w:b/>
          <w:sz w:val="22"/>
          <w:lang w:val="es-ES_tradnl"/>
        </w:rPr>
      </w:pPr>
      <w:r w:rsidRPr="00E7364C">
        <w:rPr>
          <w:rFonts w:ascii="Museo Sans 300" w:hAnsi="Museo Sans 300"/>
          <w:b/>
          <w:bCs/>
          <w:sz w:val="28"/>
          <w:lang w:val="es-ES_tradnl"/>
        </w:rPr>
        <w:t>Reclamaciones</w:t>
      </w:r>
    </w:p>
    <w:p w14:paraId="645E2A70" w14:textId="77777777" w:rsidR="00E1501B" w:rsidRPr="00E7364C" w:rsidRDefault="00E1501B" w:rsidP="00E1501B">
      <w:pPr>
        <w:pStyle w:val="Ttulo1"/>
        <w:numPr>
          <w:ilvl w:val="0"/>
          <w:numId w:val="0"/>
        </w:numPr>
        <w:spacing w:before="0" w:after="0"/>
        <w:jc w:val="left"/>
        <w:rPr>
          <w:rFonts w:ascii="Museo Sans 300" w:hAnsi="Museo Sans 300"/>
          <w:b w:val="0"/>
          <w:i w:val="0"/>
          <w:sz w:val="22"/>
          <w:szCs w:val="22"/>
          <w:lang w:val="es-ES_tradnl" w:eastAsia="en-GB"/>
        </w:rPr>
      </w:pPr>
      <w:r w:rsidRPr="00E7364C">
        <w:rPr>
          <w:rFonts w:ascii="Museo Sans 300" w:hAnsi="Museo Sans 300"/>
          <w:b w:val="0"/>
          <w:i w:val="0"/>
          <w:sz w:val="22"/>
          <w:szCs w:val="22"/>
          <w:lang w:val="es-ES_tradnl" w:eastAsia="en-GB"/>
        </w:rPr>
        <w:t>Los licitadores que se consideren perjudicados por un error o irregularidad producida durante el proceso de adjudicación pueden presentar una reclamación.</w:t>
      </w:r>
    </w:p>
    <w:p w14:paraId="0B8EFF0E" w14:textId="77777777" w:rsidR="00E1501B" w:rsidRPr="00E7364C" w:rsidRDefault="00E1501B" w:rsidP="00E1501B">
      <w:pPr>
        <w:pStyle w:val="Ttulo1"/>
        <w:numPr>
          <w:ilvl w:val="0"/>
          <w:numId w:val="0"/>
        </w:numPr>
        <w:spacing w:before="0" w:after="0"/>
        <w:jc w:val="left"/>
        <w:rPr>
          <w:rFonts w:ascii="Museo Sans 300" w:hAnsi="Museo Sans 300"/>
          <w:b w:val="0"/>
          <w:bCs/>
          <w:sz w:val="22"/>
          <w:szCs w:val="22"/>
          <w:lang w:val="es-ES_tradnl"/>
        </w:rPr>
      </w:pPr>
      <w:r w:rsidRPr="00E7364C">
        <w:rPr>
          <w:rFonts w:ascii="Museo Sans 300" w:hAnsi="Museo Sans 300"/>
          <w:b w:val="0"/>
          <w:i w:val="0"/>
          <w:sz w:val="22"/>
          <w:szCs w:val="22"/>
          <w:lang w:val="es-ES_tradnl" w:eastAsia="en-GB"/>
        </w:rPr>
        <w:t xml:space="preserve"> </w:t>
      </w:r>
    </w:p>
    <w:p w14:paraId="07DB72F0" w14:textId="77777777" w:rsidR="009F4C2C" w:rsidRPr="00E7364C" w:rsidRDefault="009F4C2C" w:rsidP="00A80A24">
      <w:pPr>
        <w:pStyle w:val="Ttulo5"/>
        <w:numPr>
          <w:ilvl w:val="0"/>
          <w:numId w:val="17"/>
        </w:numPr>
        <w:spacing w:before="0" w:after="2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Legislación aplicable</w:t>
      </w:r>
    </w:p>
    <w:p w14:paraId="08D5132B" w14:textId="77777777" w:rsidR="009F4C2C" w:rsidRPr="00E7364C" w:rsidRDefault="009F4C2C" w:rsidP="009F4C2C">
      <w:pPr>
        <w:spacing w:after="240"/>
        <w:jc w:val="both"/>
        <w:rPr>
          <w:rFonts w:ascii="Museo Sans 300" w:hAnsi="Museo Sans 300"/>
          <w:sz w:val="22"/>
          <w:szCs w:val="22"/>
          <w:lang w:val="es-ES_tradnl"/>
        </w:rPr>
      </w:pPr>
      <w:r w:rsidRPr="00E7364C">
        <w:rPr>
          <w:rFonts w:ascii="Museo Sans 300" w:hAnsi="Museo Sans 300"/>
          <w:sz w:val="22"/>
          <w:szCs w:val="22"/>
          <w:lang w:val="es-ES_tradnl"/>
        </w:rPr>
        <w:t>1</w:t>
      </w:r>
      <w:r w:rsidR="00FD3F7C" w:rsidRPr="00E7364C">
        <w:rPr>
          <w:rFonts w:ascii="Museo Sans 300" w:hAnsi="Museo Sans 300"/>
          <w:sz w:val="22"/>
          <w:szCs w:val="22"/>
          <w:lang w:val="es-ES_tradnl"/>
        </w:rPr>
        <w:t>7</w:t>
      </w:r>
      <w:r w:rsidRPr="00E7364C">
        <w:rPr>
          <w:rFonts w:ascii="Museo Sans 300" w:hAnsi="Museo Sans 300"/>
          <w:sz w:val="22"/>
          <w:szCs w:val="22"/>
          <w:lang w:val="es-ES_tradnl"/>
        </w:rPr>
        <w:t>.1 En todas las cuestiones no cubiertas por las disposiciones de este contrato se aplicará la legislación de Italia.</w:t>
      </w:r>
    </w:p>
    <w:p w14:paraId="714D1203" w14:textId="77777777" w:rsidR="009F4C2C" w:rsidRPr="00E7364C" w:rsidRDefault="009F4C2C" w:rsidP="009F4C2C">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1</w:t>
      </w:r>
      <w:r w:rsidR="00FD3F7C" w:rsidRPr="00E7364C">
        <w:rPr>
          <w:rFonts w:ascii="Museo Sans 300" w:hAnsi="Museo Sans 300" w:cs="Times New Roman"/>
          <w:b/>
          <w:color w:val="000000" w:themeColor="text1"/>
          <w:lang w:val="es-ES_tradnl"/>
        </w:rPr>
        <w:t>8</w:t>
      </w:r>
      <w:r w:rsidR="00866597"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Asistencia</w:t>
      </w:r>
      <w:proofErr w:type="gramEnd"/>
      <w:r w:rsidRPr="00E7364C">
        <w:rPr>
          <w:rFonts w:ascii="Museo Sans 300" w:hAnsi="Museo Sans 300" w:cs="Times New Roman"/>
          <w:b/>
          <w:color w:val="000000" w:themeColor="text1"/>
          <w:lang w:val="es-ES_tradnl"/>
        </w:rPr>
        <w:t xml:space="preserve"> relativa a la normativa nacional</w:t>
      </w:r>
    </w:p>
    <w:p w14:paraId="34B9028A" w14:textId="77777777" w:rsidR="009F4C2C" w:rsidRPr="00E7364C" w:rsidRDefault="009F4C2C" w:rsidP="009F4C2C">
      <w:pPr>
        <w:jc w:val="both"/>
        <w:rPr>
          <w:rFonts w:ascii="Museo Sans 300" w:hAnsi="Museo Sans 300"/>
          <w:lang w:val="es-ES_tradnl"/>
        </w:rPr>
      </w:pPr>
      <w:r w:rsidRPr="00CA4048">
        <w:rPr>
          <w:rFonts w:ascii="Museo Sans 300" w:hAnsi="Museo Sans 300"/>
          <w:lang w:val="es-ES_tradnl"/>
        </w:rPr>
        <w:t xml:space="preserve">El Órgano de Contratación facilitará al titular la documentación necesaria para el </w:t>
      </w:r>
      <w:r w:rsidRPr="00E7364C">
        <w:rPr>
          <w:rFonts w:ascii="Museo Sans 300" w:hAnsi="Museo Sans 300"/>
          <w:lang w:val="es-ES_tradnl"/>
        </w:rPr>
        <w:t>trámite de la autorización de importación de los suministros adquiridos</w:t>
      </w:r>
    </w:p>
    <w:p w14:paraId="38A32EF1" w14:textId="77777777" w:rsidR="009F4C2C" w:rsidRPr="00E7364C" w:rsidRDefault="009F4C2C" w:rsidP="009F4C2C">
      <w:pPr>
        <w:jc w:val="both"/>
        <w:rPr>
          <w:rFonts w:ascii="Museo Sans 300" w:hAnsi="Museo Sans 300"/>
          <w:lang w:val="es-ES_tradnl"/>
        </w:rPr>
      </w:pPr>
    </w:p>
    <w:p w14:paraId="674C9FFA" w14:textId="77777777" w:rsidR="009F4C2C" w:rsidRPr="00E7364C" w:rsidRDefault="00FD3F7C" w:rsidP="009F4C2C">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19</w:t>
      </w:r>
      <w:r w:rsidR="009F4C2C" w:rsidRPr="00E7364C">
        <w:rPr>
          <w:rFonts w:ascii="Museo Sans 300" w:hAnsi="Museo Sans 300" w:cs="Times New Roman"/>
          <w:b/>
          <w:color w:val="000000" w:themeColor="text1"/>
          <w:lang w:val="es-ES_tradnl"/>
        </w:rPr>
        <w:t xml:space="preserve"> </w:t>
      </w:r>
      <w:proofErr w:type="gramStart"/>
      <w:r w:rsidR="009F4C2C" w:rsidRPr="00E7364C">
        <w:rPr>
          <w:rFonts w:ascii="Museo Sans 300" w:hAnsi="Museo Sans 300" w:cs="Times New Roman"/>
          <w:b/>
          <w:color w:val="000000" w:themeColor="text1"/>
          <w:lang w:val="es-ES_tradnl"/>
        </w:rPr>
        <w:t>Seguros</w:t>
      </w:r>
      <w:proofErr w:type="gramEnd"/>
    </w:p>
    <w:p w14:paraId="01A21E27" w14:textId="42D9F040" w:rsidR="009F4C2C" w:rsidRPr="00E7364C" w:rsidRDefault="009F4C2C" w:rsidP="009F4C2C">
      <w:pPr>
        <w:jc w:val="both"/>
        <w:rPr>
          <w:rFonts w:ascii="Museo Sans 300" w:hAnsi="Museo Sans 300"/>
          <w:bCs/>
          <w:iCs/>
          <w:lang w:val="es-ES_tradnl"/>
        </w:rPr>
      </w:pPr>
      <w:r w:rsidRPr="00E7364C">
        <w:rPr>
          <w:rFonts w:ascii="Museo Sans 300" w:hAnsi="Museo Sans 300"/>
          <w:bCs/>
          <w:iCs/>
          <w:lang w:val="es-ES_tradnl"/>
        </w:rPr>
        <w:t>El Titular será responsable por los bienes suministrados hasta la fecha y lugar de recepción provisional de tal forma que sean entregados en las condiciones ofrecidas y si es necesario deberá contraer una póliza de seguro que ampare dichos bienes.</w:t>
      </w:r>
    </w:p>
    <w:p w14:paraId="3DE2B266" w14:textId="3CE2C327" w:rsidR="007E042F" w:rsidRPr="00E7364C" w:rsidRDefault="007E042F" w:rsidP="009F4C2C">
      <w:pPr>
        <w:jc w:val="both"/>
        <w:rPr>
          <w:rFonts w:ascii="Museo Sans 300" w:hAnsi="Museo Sans 300"/>
          <w:bCs/>
          <w:iCs/>
          <w:lang w:val="es-ES_tradnl"/>
        </w:rPr>
      </w:pPr>
    </w:p>
    <w:p w14:paraId="0D32AA43" w14:textId="77777777" w:rsidR="009F4C2C" w:rsidRPr="00E7364C" w:rsidRDefault="009F4C2C" w:rsidP="009F4C2C">
      <w:pPr>
        <w:pStyle w:val="Ttulo5"/>
        <w:spacing w:before="0" w:after="240"/>
        <w:rPr>
          <w:rFonts w:ascii="Museo Sans 300" w:hAnsi="Museo Sans 300" w:cs="Times New Roman"/>
          <w:b/>
          <w:color w:val="000000" w:themeColor="text1"/>
          <w:lang w:val="es-ES_tradnl"/>
        </w:rPr>
      </w:pPr>
      <w:bookmarkStart w:id="111" w:name="_Toc43611782"/>
      <w:bookmarkStart w:id="112" w:name="_Toc290041252"/>
      <w:bookmarkStart w:id="113" w:name="_Toc387061328"/>
      <w:r w:rsidRPr="00E7364C">
        <w:rPr>
          <w:rFonts w:ascii="Museo Sans 300" w:hAnsi="Museo Sans 300" w:cs="Times New Roman"/>
          <w:b/>
          <w:color w:val="000000" w:themeColor="text1"/>
          <w:lang w:val="es-ES_tradnl"/>
        </w:rPr>
        <w:lastRenderedPageBreak/>
        <w:t>2</w:t>
      </w:r>
      <w:r w:rsidR="00FD3F7C" w:rsidRPr="00E7364C">
        <w:rPr>
          <w:rFonts w:ascii="Museo Sans 300" w:hAnsi="Museo Sans 300" w:cs="Times New Roman"/>
          <w:b/>
          <w:color w:val="000000" w:themeColor="text1"/>
          <w:lang w:val="es-ES_tradnl"/>
        </w:rPr>
        <w:t>0</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Orden</w:t>
      </w:r>
      <w:proofErr w:type="gramEnd"/>
      <w:r w:rsidRPr="00E7364C">
        <w:rPr>
          <w:rFonts w:ascii="Museo Sans 300" w:hAnsi="Museo Sans 300" w:cs="Times New Roman"/>
          <w:b/>
          <w:color w:val="000000" w:themeColor="text1"/>
          <w:lang w:val="es-ES_tradnl"/>
        </w:rPr>
        <w:t xml:space="preserve"> de inicio de la ejecución del contrato</w:t>
      </w:r>
      <w:bookmarkEnd w:id="111"/>
      <w:bookmarkEnd w:id="112"/>
      <w:bookmarkEnd w:id="113"/>
    </w:p>
    <w:p w14:paraId="6BBA8DC0" w14:textId="77777777" w:rsidR="009F4C2C" w:rsidRPr="00E7364C" w:rsidRDefault="009F4C2C" w:rsidP="009F4C2C">
      <w:pPr>
        <w:spacing w:after="240"/>
        <w:jc w:val="both"/>
        <w:rPr>
          <w:rFonts w:ascii="Museo Sans 300" w:hAnsi="Museo Sans 300"/>
          <w:bCs/>
          <w:iCs/>
          <w:szCs w:val="26"/>
          <w:lang w:val="es-ES_tradnl"/>
        </w:rPr>
      </w:pPr>
      <w:r w:rsidRPr="00E7364C">
        <w:rPr>
          <w:rFonts w:ascii="Museo Sans 300" w:hAnsi="Museo Sans 300"/>
          <w:bCs/>
          <w:iCs/>
          <w:szCs w:val="26"/>
          <w:lang w:val="es-ES_tradnl"/>
        </w:rPr>
        <w:t>2</w:t>
      </w:r>
      <w:r w:rsidR="00FD3F7C" w:rsidRPr="00E7364C">
        <w:rPr>
          <w:rFonts w:ascii="Museo Sans 300" w:hAnsi="Museo Sans 300"/>
          <w:bCs/>
          <w:iCs/>
          <w:szCs w:val="26"/>
          <w:lang w:val="es-ES_tradnl"/>
        </w:rPr>
        <w:t>0</w:t>
      </w:r>
      <w:r w:rsidRPr="00E7364C">
        <w:rPr>
          <w:rFonts w:ascii="Museo Sans 300" w:hAnsi="Museo Sans 300"/>
          <w:bCs/>
          <w:iCs/>
          <w:szCs w:val="26"/>
          <w:lang w:val="es-ES_tradnl"/>
        </w:rPr>
        <w:t>.1 La ejecución del contrato inicia el día en que el Titular firma el contrato.</w:t>
      </w:r>
    </w:p>
    <w:p w14:paraId="6EDCEE8A" w14:textId="77777777" w:rsidR="009F4C2C" w:rsidRPr="00E7364C" w:rsidRDefault="009F4C2C" w:rsidP="009F4C2C">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1</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Plazo</w:t>
      </w:r>
      <w:proofErr w:type="gramEnd"/>
      <w:r w:rsidRPr="00E7364C">
        <w:rPr>
          <w:rFonts w:ascii="Museo Sans 300" w:hAnsi="Museo Sans 300" w:cs="Times New Roman"/>
          <w:b/>
          <w:color w:val="000000" w:themeColor="text1"/>
          <w:lang w:val="es-ES_tradnl"/>
        </w:rPr>
        <w:t xml:space="preserve"> de ejecución operativa de los suministros</w:t>
      </w:r>
    </w:p>
    <w:p w14:paraId="2CB824A3" w14:textId="767FE67E" w:rsidR="00E1501B" w:rsidRPr="00E7364C" w:rsidRDefault="009F4C2C" w:rsidP="009F4C2C">
      <w:pPr>
        <w:pStyle w:val="Sangradetextonormal"/>
        <w:tabs>
          <w:tab w:val="clear" w:pos="567"/>
        </w:tabs>
        <w:spacing w:before="120" w:after="120"/>
        <w:rPr>
          <w:rFonts w:ascii="Museo Sans 300" w:hAnsi="Museo Sans 300"/>
          <w:bCs/>
          <w:iCs/>
          <w:szCs w:val="26"/>
          <w:lang w:val="es-ES_tradnl"/>
        </w:rPr>
      </w:pPr>
      <w:r w:rsidRPr="00E7364C">
        <w:rPr>
          <w:rFonts w:ascii="Museo Sans 300" w:hAnsi="Museo Sans 300"/>
          <w:bCs/>
          <w:iCs/>
          <w:szCs w:val="26"/>
          <w:lang w:val="es-ES_tradnl"/>
        </w:rPr>
        <w:t>2</w:t>
      </w:r>
      <w:r w:rsidR="00FD3F7C" w:rsidRPr="00E7364C">
        <w:rPr>
          <w:rFonts w:ascii="Museo Sans 300" w:hAnsi="Museo Sans 300"/>
          <w:bCs/>
          <w:iCs/>
          <w:szCs w:val="26"/>
          <w:lang w:val="es-ES_tradnl"/>
        </w:rPr>
        <w:t>1</w:t>
      </w:r>
      <w:r w:rsidRPr="00E7364C">
        <w:rPr>
          <w:rFonts w:ascii="Museo Sans 300" w:hAnsi="Museo Sans 300"/>
          <w:bCs/>
          <w:iCs/>
          <w:szCs w:val="26"/>
          <w:lang w:val="es-ES_tradnl"/>
        </w:rPr>
        <w:t xml:space="preserve">.1 Será de </w:t>
      </w:r>
      <w:r w:rsidR="00385241">
        <w:rPr>
          <w:rFonts w:ascii="Museo Sans 300" w:hAnsi="Museo Sans 300"/>
          <w:bCs/>
          <w:iCs/>
          <w:szCs w:val="26"/>
          <w:lang w:val="es-ES_tradnl"/>
        </w:rPr>
        <w:t>4</w:t>
      </w:r>
      <w:r w:rsidR="00ED0867" w:rsidRPr="00E7364C">
        <w:rPr>
          <w:rFonts w:ascii="Museo Sans 300" w:hAnsi="Museo Sans 300"/>
          <w:bCs/>
          <w:iCs/>
          <w:szCs w:val="26"/>
          <w:lang w:val="es-ES_tradnl"/>
        </w:rPr>
        <w:t>0</w:t>
      </w:r>
      <w:r w:rsidRPr="00E7364C">
        <w:rPr>
          <w:rFonts w:ascii="Museo Sans 300" w:hAnsi="Museo Sans 300"/>
          <w:bCs/>
          <w:iCs/>
          <w:szCs w:val="26"/>
          <w:lang w:val="es-ES_tradnl"/>
        </w:rPr>
        <w:t xml:space="preserve"> días posteriores a la </w:t>
      </w:r>
      <w:r w:rsidR="00607C37">
        <w:rPr>
          <w:rFonts w:ascii="Museo Sans 300" w:hAnsi="Museo Sans 300"/>
          <w:bCs/>
          <w:iCs/>
          <w:szCs w:val="26"/>
          <w:lang w:val="es-ES_tradnl"/>
        </w:rPr>
        <w:t xml:space="preserve">recepción del permiso de </w:t>
      </w:r>
      <w:r w:rsidR="00FA3B07">
        <w:rPr>
          <w:rFonts w:ascii="Museo Sans 300" w:hAnsi="Museo Sans 300"/>
          <w:bCs/>
          <w:iCs/>
          <w:szCs w:val="26"/>
          <w:lang w:val="es-ES_tradnl"/>
        </w:rPr>
        <w:t>importación.</w:t>
      </w:r>
    </w:p>
    <w:p w14:paraId="2F624879" w14:textId="77777777" w:rsidR="000B3522" w:rsidRPr="00E7364C" w:rsidRDefault="000B3522" w:rsidP="009F4C2C">
      <w:pPr>
        <w:pStyle w:val="Sangradetextonormal"/>
        <w:tabs>
          <w:tab w:val="clear" w:pos="567"/>
        </w:tabs>
        <w:spacing w:before="120" w:after="120"/>
        <w:rPr>
          <w:rFonts w:ascii="Museo Sans 300" w:hAnsi="Museo Sans 300"/>
          <w:bCs/>
          <w:iCs/>
          <w:szCs w:val="26"/>
          <w:lang w:val="es-ES_tradnl"/>
        </w:rPr>
      </w:pPr>
    </w:p>
    <w:p w14:paraId="688319D4" w14:textId="77777777" w:rsidR="009F4C2C" w:rsidRPr="00E7364C" w:rsidRDefault="009F4C2C" w:rsidP="009F4C2C">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2</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Modificaciones</w:t>
      </w:r>
      <w:proofErr w:type="gramEnd"/>
    </w:p>
    <w:p w14:paraId="0882CBFC" w14:textId="77777777" w:rsidR="009F4C2C" w:rsidRPr="00E7364C" w:rsidRDefault="009F4C2C" w:rsidP="009F4C2C">
      <w:pPr>
        <w:jc w:val="both"/>
        <w:rPr>
          <w:rFonts w:ascii="Museo Sans 300" w:hAnsi="Museo Sans 300"/>
          <w:bCs/>
          <w:iCs/>
          <w:szCs w:val="26"/>
          <w:lang w:val="es-ES_tradnl"/>
        </w:rPr>
      </w:pPr>
      <w:r w:rsidRPr="00CA4048">
        <w:rPr>
          <w:rFonts w:ascii="Museo Sans 300" w:hAnsi="Museo Sans 300"/>
          <w:bCs/>
          <w:iCs/>
          <w:szCs w:val="26"/>
          <w:lang w:val="es-ES_tradnl"/>
        </w:rPr>
        <w:t xml:space="preserve">El Órgano de Contratación </w:t>
      </w:r>
      <w:r w:rsidRPr="00E7364C">
        <w:rPr>
          <w:rFonts w:ascii="Museo Sans 300" w:hAnsi="Museo Sans 300"/>
          <w:bCs/>
          <w:iCs/>
          <w:szCs w:val="26"/>
          <w:lang w:val="es-ES_tradnl"/>
        </w:rPr>
        <w:t>se reserva el derecho de modificar las cantidades previstas, dentro de un porcentaje de +/- 100% en el momento de la contratación y durante la validez del contrato. Los precios unitarios de la oferta deberán aplicarse a las cantidades procuradas en virtud de esta modificación.</w:t>
      </w:r>
    </w:p>
    <w:p w14:paraId="1CD84097" w14:textId="77777777" w:rsidR="009F4C2C" w:rsidRPr="00E7364C" w:rsidRDefault="009F4C2C" w:rsidP="009F4C2C">
      <w:pPr>
        <w:jc w:val="both"/>
        <w:rPr>
          <w:rFonts w:ascii="Museo Sans 300" w:hAnsi="Museo Sans 300"/>
          <w:bCs/>
          <w:iCs/>
          <w:szCs w:val="26"/>
          <w:lang w:val="es-ES_tradnl"/>
        </w:rPr>
      </w:pPr>
    </w:p>
    <w:p w14:paraId="2F32A39E" w14:textId="77777777" w:rsidR="009F4C2C" w:rsidRPr="00E7364C" w:rsidRDefault="009F4C2C" w:rsidP="009F4C2C">
      <w:pPr>
        <w:jc w:val="both"/>
        <w:rPr>
          <w:rFonts w:ascii="Museo Sans 300" w:hAnsi="Museo Sans 300"/>
          <w:bCs/>
          <w:iCs/>
          <w:szCs w:val="26"/>
          <w:lang w:val="es-ES_tradnl"/>
        </w:rPr>
      </w:pPr>
      <w:r w:rsidRPr="00E7364C">
        <w:rPr>
          <w:rFonts w:ascii="Museo Sans 300" w:hAnsi="Museo Sans 300"/>
          <w:bCs/>
          <w:iCs/>
          <w:szCs w:val="26"/>
          <w:lang w:val="es-ES_tradnl"/>
        </w:rPr>
        <w:t>Cualquiera otra eventual propuesta de modificaciones a los términos contractuales establecidos, así como la calidad y especificaciones técnicas de los suministros incluidos en la oferta, deberá ser debidamente justificada y enviada al Organismo Contratante, que analizará el caso y decidirá si hacer ejecutiva la modificación a través de otro sí al contrato.</w:t>
      </w:r>
    </w:p>
    <w:p w14:paraId="44BBB82B" w14:textId="77777777" w:rsidR="009F4C2C" w:rsidRPr="00E7364C" w:rsidRDefault="009F4C2C" w:rsidP="009F4C2C">
      <w:pPr>
        <w:jc w:val="both"/>
        <w:rPr>
          <w:rFonts w:ascii="Museo Sans 300" w:hAnsi="Museo Sans 300"/>
          <w:bCs/>
          <w:iCs/>
          <w:szCs w:val="26"/>
          <w:lang w:val="es-ES_tradnl"/>
        </w:rPr>
      </w:pPr>
    </w:p>
    <w:p w14:paraId="7095264E" w14:textId="77777777" w:rsidR="009F4C2C" w:rsidRPr="00E7364C" w:rsidRDefault="009F4C2C" w:rsidP="009F4C2C">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3</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Inspección</w:t>
      </w:r>
      <w:proofErr w:type="gramEnd"/>
      <w:r w:rsidRPr="00E7364C">
        <w:rPr>
          <w:rFonts w:ascii="Museo Sans 300" w:hAnsi="Museo Sans 300" w:cs="Times New Roman"/>
          <w:b/>
          <w:color w:val="000000" w:themeColor="text1"/>
          <w:lang w:val="es-ES_tradnl"/>
        </w:rPr>
        <w:t xml:space="preserve"> y pruebas</w:t>
      </w:r>
    </w:p>
    <w:p w14:paraId="24EB72A0" w14:textId="39632553" w:rsidR="009F4C2C" w:rsidRPr="00E7364C" w:rsidRDefault="009F4C2C" w:rsidP="009F4C2C">
      <w:pPr>
        <w:spacing w:before="240"/>
        <w:rPr>
          <w:rFonts w:ascii="Museo Sans 300" w:hAnsi="Museo Sans 300"/>
          <w:bCs/>
          <w:iCs/>
          <w:szCs w:val="26"/>
          <w:lang w:val="es-ES_tradnl"/>
        </w:rPr>
      </w:pPr>
      <w:r w:rsidRPr="00E7364C">
        <w:rPr>
          <w:rFonts w:ascii="Museo Sans 300" w:hAnsi="Museo Sans 300"/>
          <w:bCs/>
          <w:iCs/>
          <w:szCs w:val="26"/>
          <w:lang w:val="es-ES_tradnl"/>
        </w:rPr>
        <w:t xml:space="preserve">Si </w:t>
      </w:r>
      <w:r w:rsidRPr="00CA4048">
        <w:rPr>
          <w:rFonts w:ascii="Museo Sans 300" w:hAnsi="Museo Sans 300"/>
          <w:bCs/>
          <w:iCs/>
          <w:szCs w:val="26"/>
          <w:lang w:val="es-ES_tradnl"/>
        </w:rPr>
        <w:t xml:space="preserve">el </w:t>
      </w:r>
      <w:r w:rsidR="007B0873" w:rsidRPr="00CA4048">
        <w:rPr>
          <w:rFonts w:ascii="Museo Sans 300" w:hAnsi="Museo Sans 300"/>
          <w:bCs/>
          <w:iCs/>
          <w:szCs w:val="26"/>
          <w:lang w:val="es-ES_tradnl"/>
        </w:rPr>
        <w:t>Ó</w:t>
      </w:r>
      <w:r w:rsidRPr="00CA4048">
        <w:rPr>
          <w:rFonts w:ascii="Museo Sans 300" w:hAnsi="Museo Sans 300"/>
          <w:bCs/>
          <w:iCs/>
          <w:szCs w:val="26"/>
          <w:lang w:val="es-ES_tradnl"/>
        </w:rPr>
        <w:t xml:space="preserve">rgano de Contratación </w:t>
      </w:r>
      <w:r w:rsidRPr="00E7364C">
        <w:rPr>
          <w:rFonts w:ascii="Museo Sans 300" w:hAnsi="Museo Sans 300"/>
          <w:bCs/>
          <w:iCs/>
          <w:szCs w:val="26"/>
          <w:lang w:val="es-ES_tradnl"/>
        </w:rPr>
        <w:t>lo considera necesario, podrá realizar pruebas de los suministros para verificar su calidad.</w:t>
      </w:r>
    </w:p>
    <w:p w14:paraId="77993A5D" w14:textId="77777777" w:rsidR="009F4C2C" w:rsidRPr="00E7364C" w:rsidRDefault="009F4C2C" w:rsidP="009F4C2C">
      <w:pPr>
        <w:spacing w:before="240"/>
        <w:rPr>
          <w:rFonts w:ascii="Museo Sans 300" w:hAnsi="Museo Sans 300"/>
          <w:bCs/>
          <w:iCs/>
          <w:szCs w:val="26"/>
          <w:lang w:val="es-ES_tradnl"/>
        </w:rPr>
      </w:pPr>
    </w:p>
    <w:p w14:paraId="4C61049C" w14:textId="77777777" w:rsidR="009F4C2C" w:rsidRPr="00E7364C" w:rsidRDefault="009F4C2C" w:rsidP="009F4C2C">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4</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Procedimientos</w:t>
      </w:r>
      <w:proofErr w:type="gramEnd"/>
      <w:r w:rsidRPr="00E7364C">
        <w:rPr>
          <w:rFonts w:ascii="Museo Sans 300" w:hAnsi="Museo Sans 300" w:cs="Times New Roman"/>
          <w:b/>
          <w:color w:val="000000" w:themeColor="text1"/>
          <w:lang w:val="es-ES_tradnl"/>
        </w:rPr>
        <w:t xml:space="preserve"> de pago</w:t>
      </w:r>
    </w:p>
    <w:p w14:paraId="40FAB435" w14:textId="3422ECD6" w:rsidR="009F4C2C" w:rsidRPr="00E7364C" w:rsidRDefault="009F4C2C" w:rsidP="009F4C2C">
      <w:pPr>
        <w:tabs>
          <w:tab w:val="left" w:pos="0"/>
          <w:tab w:val="right" w:pos="9885"/>
        </w:tabs>
        <w:jc w:val="both"/>
        <w:rPr>
          <w:rFonts w:ascii="Museo Sans 300" w:hAnsi="Museo Sans 300"/>
          <w:bCs/>
          <w:iCs/>
          <w:szCs w:val="26"/>
          <w:lang w:val="es-ES_tradnl"/>
        </w:rPr>
      </w:pPr>
      <w:r w:rsidRPr="00E7364C">
        <w:rPr>
          <w:rFonts w:ascii="Museo Sans 300" w:hAnsi="Museo Sans 300"/>
          <w:bCs/>
          <w:iCs/>
          <w:szCs w:val="26"/>
          <w:lang w:val="es-ES_tradnl"/>
        </w:rPr>
        <w:t xml:space="preserve">Los pagos se efectuarán en </w:t>
      </w:r>
      <w:r w:rsidR="003508FC" w:rsidRPr="00E7364C">
        <w:rPr>
          <w:rFonts w:ascii="Museo Sans 300" w:hAnsi="Museo Sans 300"/>
          <w:bCs/>
          <w:iCs/>
          <w:szCs w:val="26"/>
          <w:lang w:val="es-ES_tradnl"/>
        </w:rPr>
        <w:t>euros</w:t>
      </w:r>
      <w:r w:rsidRPr="00E7364C">
        <w:rPr>
          <w:rFonts w:ascii="Museo Sans 300" w:hAnsi="Museo Sans 300"/>
          <w:bCs/>
          <w:iCs/>
          <w:szCs w:val="26"/>
          <w:lang w:val="es-ES_tradnl"/>
        </w:rPr>
        <w:t xml:space="preserve"> una vez se hayan cumplido las disposiciones administrativas previstas por el contrato. Los pagos deberán ser autorizados y efectuados </w:t>
      </w:r>
      <w:r w:rsidR="001339BF" w:rsidRPr="00E7364C">
        <w:rPr>
          <w:rFonts w:ascii="Museo Sans 300" w:hAnsi="Museo Sans 300"/>
          <w:bCs/>
          <w:iCs/>
          <w:szCs w:val="26"/>
          <w:lang w:val="es-ES_tradnl"/>
        </w:rPr>
        <w:t>por la Unidad Administrativa del proyecto perteneciente a</w:t>
      </w:r>
      <w:r w:rsidRPr="00E7364C">
        <w:rPr>
          <w:rFonts w:ascii="Museo Sans 300" w:hAnsi="Museo Sans 300"/>
          <w:bCs/>
          <w:iCs/>
          <w:szCs w:val="26"/>
          <w:lang w:val="es-ES_tradnl"/>
        </w:rPr>
        <w:t xml:space="preserve"> CISP.</w:t>
      </w:r>
    </w:p>
    <w:p w14:paraId="6CE01F6E" w14:textId="77777777" w:rsidR="009F4C2C" w:rsidRPr="00E7364C" w:rsidRDefault="009F4C2C" w:rsidP="009F4C2C">
      <w:pPr>
        <w:tabs>
          <w:tab w:val="left" w:pos="0"/>
        </w:tabs>
        <w:jc w:val="both"/>
        <w:rPr>
          <w:rFonts w:ascii="Museo Sans 300" w:hAnsi="Museo Sans 300"/>
          <w:bCs/>
          <w:iCs/>
          <w:szCs w:val="26"/>
          <w:lang w:val="es-ES_tradnl"/>
        </w:rPr>
      </w:pPr>
    </w:p>
    <w:p w14:paraId="6D22B86B" w14:textId="77777777" w:rsidR="009F4C2C" w:rsidRPr="00E7364C" w:rsidRDefault="009F4C2C" w:rsidP="009F4C2C">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5</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Entrega</w:t>
      </w:r>
      <w:proofErr w:type="gramEnd"/>
    </w:p>
    <w:p w14:paraId="6809CBA4" w14:textId="250F398E" w:rsidR="009F4C2C" w:rsidRPr="00E7364C" w:rsidRDefault="009F4C2C" w:rsidP="009F4C2C">
      <w:pPr>
        <w:tabs>
          <w:tab w:val="left" w:pos="0"/>
        </w:tabs>
        <w:jc w:val="both"/>
        <w:rPr>
          <w:rFonts w:ascii="Museo Sans 300" w:hAnsi="Museo Sans 300"/>
          <w:lang w:val="es-ES_tradnl"/>
        </w:rPr>
      </w:pPr>
      <w:r w:rsidRPr="00E7364C">
        <w:rPr>
          <w:rFonts w:ascii="Museo Sans 300" w:hAnsi="Museo Sans 300"/>
          <w:lang w:val="es-ES_tradnl"/>
        </w:rPr>
        <w:t>2</w:t>
      </w:r>
      <w:r w:rsidR="00FD3F7C" w:rsidRPr="00E7364C">
        <w:rPr>
          <w:rFonts w:ascii="Museo Sans 300" w:hAnsi="Museo Sans 300"/>
          <w:lang w:val="es-ES_tradnl"/>
        </w:rPr>
        <w:t>5</w:t>
      </w:r>
      <w:r w:rsidRPr="00E7364C">
        <w:rPr>
          <w:rFonts w:ascii="Museo Sans 300" w:hAnsi="Museo Sans 300"/>
          <w:lang w:val="es-ES_tradnl"/>
        </w:rPr>
        <w:t xml:space="preserve">.1 El Titular asumirá todos los riesgos relativos a los suministros hasta la recepción en el lugar de </w:t>
      </w:r>
      <w:proofErr w:type="gramStart"/>
      <w:r w:rsidRPr="00E7364C">
        <w:rPr>
          <w:rFonts w:ascii="Museo Sans 300" w:hAnsi="Museo Sans 300"/>
          <w:lang w:val="es-ES_tradnl"/>
        </w:rPr>
        <w:t xml:space="preserve">destino </w:t>
      </w:r>
      <w:r w:rsidR="00F6413D">
        <w:rPr>
          <w:rFonts w:ascii="Museo Sans 300" w:hAnsi="Museo Sans 300"/>
          <w:lang w:val="es-ES_tradnl"/>
        </w:rPr>
        <w:t>.</w:t>
      </w:r>
      <w:proofErr w:type="gramEnd"/>
      <w:r w:rsidRPr="00E7364C">
        <w:rPr>
          <w:rFonts w:ascii="Museo Sans 300" w:hAnsi="Museo Sans 300"/>
          <w:lang w:val="es-ES_tradnl"/>
        </w:rPr>
        <w:t xml:space="preserve"> Los suministros estarán embalados de manera que no se dañen o deterioren en el tránsito hasta su llegada a destino.</w:t>
      </w:r>
    </w:p>
    <w:p w14:paraId="5AD64CA3" w14:textId="77777777" w:rsidR="009F4C2C" w:rsidRPr="00E7364C" w:rsidRDefault="009F4C2C" w:rsidP="009F4C2C">
      <w:pPr>
        <w:tabs>
          <w:tab w:val="left" w:pos="0"/>
        </w:tabs>
        <w:jc w:val="both"/>
        <w:rPr>
          <w:rFonts w:ascii="Museo Sans 300" w:hAnsi="Museo Sans 300"/>
          <w:lang w:val="es-ES_tradnl"/>
        </w:rPr>
      </w:pPr>
    </w:p>
    <w:p w14:paraId="6A46DEEE" w14:textId="6B4A0EA7" w:rsidR="009F4C2C" w:rsidRPr="00E7364C" w:rsidRDefault="009F4C2C" w:rsidP="009F4C2C">
      <w:pPr>
        <w:tabs>
          <w:tab w:val="left" w:pos="0"/>
        </w:tabs>
        <w:jc w:val="both"/>
        <w:rPr>
          <w:rFonts w:ascii="Museo Sans 300" w:hAnsi="Museo Sans 300"/>
          <w:lang w:val="es-ES_tradnl"/>
        </w:rPr>
      </w:pPr>
      <w:r w:rsidRPr="00E7364C">
        <w:rPr>
          <w:rFonts w:ascii="Museo Sans 300" w:hAnsi="Museo Sans 300"/>
          <w:lang w:val="es-ES_tradnl"/>
        </w:rPr>
        <w:t>2</w:t>
      </w:r>
      <w:r w:rsidR="00FD3F7C" w:rsidRPr="00E7364C">
        <w:rPr>
          <w:rFonts w:ascii="Museo Sans 300" w:hAnsi="Museo Sans 300"/>
          <w:lang w:val="es-ES_tradnl"/>
        </w:rPr>
        <w:t>5</w:t>
      </w:r>
      <w:r w:rsidR="00412C95" w:rsidRPr="00E7364C">
        <w:rPr>
          <w:rFonts w:ascii="Museo Sans 300" w:hAnsi="Museo Sans 300"/>
          <w:lang w:val="es-ES_tradnl"/>
        </w:rPr>
        <w:t xml:space="preserve">.2 </w:t>
      </w:r>
      <w:r w:rsidRPr="00E7364C">
        <w:rPr>
          <w:rFonts w:ascii="Museo Sans 300" w:hAnsi="Museo Sans 300"/>
          <w:lang w:val="es-ES_tradnl"/>
        </w:rPr>
        <w:t xml:space="preserve">El embalaje pasará a ser propiedad del beneficiario, siempre y cuando se respete el medio ambiente, no </w:t>
      </w:r>
      <w:r w:rsidR="00C009EA" w:rsidRPr="00E7364C">
        <w:rPr>
          <w:rFonts w:ascii="Museo Sans 300" w:hAnsi="Museo Sans 300"/>
          <w:lang w:val="es-ES_tradnl"/>
        </w:rPr>
        <w:t>obstante,</w:t>
      </w:r>
      <w:r w:rsidRPr="00E7364C">
        <w:rPr>
          <w:rFonts w:ascii="Museo Sans 300" w:hAnsi="Museo Sans 300"/>
          <w:lang w:val="es-ES_tradnl"/>
        </w:rPr>
        <w:t xml:space="preserve"> </w:t>
      </w:r>
      <w:r w:rsidRPr="00CA4048">
        <w:rPr>
          <w:rFonts w:ascii="Museo Sans 300" w:hAnsi="Museo Sans 300"/>
          <w:lang w:val="es-ES_tradnl"/>
        </w:rPr>
        <w:t xml:space="preserve">el Órgano de Contratación podrá </w:t>
      </w:r>
      <w:r w:rsidRPr="00E7364C">
        <w:rPr>
          <w:rFonts w:ascii="Museo Sans 300" w:hAnsi="Museo Sans 300"/>
          <w:lang w:val="es-ES_tradnl"/>
        </w:rPr>
        <w:t>solicitar sin costos adicionales que el titular retire los materiales de embalaje</w:t>
      </w:r>
    </w:p>
    <w:p w14:paraId="3BE348DF" w14:textId="77777777" w:rsidR="009F4C2C" w:rsidRPr="00E7364C" w:rsidRDefault="009F4C2C" w:rsidP="009F4C2C">
      <w:pPr>
        <w:tabs>
          <w:tab w:val="left" w:pos="0"/>
        </w:tabs>
        <w:jc w:val="both"/>
        <w:rPr>
          <w:rFonts w:ascii="Museo Sans 300" w:hAnsi="Museo Sans 300"/>
          <w:lang w:val="es-ES_tradnl"/>
        </w:rPr>
      </w:pPr>
    </w:p>
    <w:p w14:paraId="196F68E2" w14:textId="720644E6" w:rsidR="009F4C2C" w:rsidRPr="00E7364C" w:rsidRDefault="009F4C2C" w:rsidP="009F4C2C">
      <w:pPr>
        <w:tabs>
          <w:tab w:val="left" w:pos="0"/>
        </w:tabs>
        <w:jc w:val="both"/>
        <w:rPr>
          <w:rFonts w:ascii="Museo Sans 300" w:hAnsi="Museo Sans 300"/>
          <w:sz w:val="20"/>
          <w:szCs w:val="20"/>
          <w:lang w:val="es-ES_tradnl"/>
        </w:rPr>
      </w:pPr>
      <w:r w:rsidRPr="00E7364C">
        <w:rPr>
          <w:rFonts w:ascii="Museo Sans 300" w:hAnsi="Museo Sans 300"/>
          <w:lang w:val="es-ES_tradnl"/>
        </w:rPr>
        <w:t>2</w:t>
      </w:r>
      <w:r w:rsidR="00FD3F7C" w:rsidRPr="00E7364C">
        <w:rPr>
          <w:rFonts w:ascii="Museo Sans 300" w:hAnsi="Museo Sans 300"/>
          <w:lang w:val="es-ES_tradnl"/>
        </w:rPr>
        <w:t>5</w:t>
      </w:r>
      <w:r w:rsidRPr="00E7364C">
        <w:rPr>
          <w:rFonts w:ascii="Museo Sans 300" w:hAnsi="Museo Sans 300"/>
          <w:lang w:val="es-ES_tradnl"/>
        </w:rPr>
        <w:t>.3</w:t>
      </w:r>
      <w:r w:rsidR="00FC5147" w:rsidRPr="00E7364C">
        <w:rPr>
          <w:rFonts w:ascii="Museo Sans 300" w:hAnsi="Museo Sans 300"/>
          <w:lang w:val="es-ES_tradnl"/>
        </w:rPr>
        <w:t xml:space="preserve"> </w:t>
      </w:r>
      <w:r w:rsidRPr="00E7364C">
        <w:rPr>
          <w:rFonts w:ascii="Museo Sans 300" w:hAnsi="Museo Sans 300"/>
          <w:lang w:val="es-ES_tradnl"/>
        </w:rPr>
        <w:t>La entrega deberá de ir acompañada de una declaración de entrega r</w:t>
      </w:r>
      <w:r w:rsidR="00412C95" w:rsidRPr="00E7364C">
        <w:rPr>
          <w:rFonts w:ascii="Museo Sans 300" w:hAnsi="Museo Sans 300"/>
          <w:lang w:val="es-ES_tradnl"/>
        </w:rPr>
        <w:t>edactada por el Titular. El/</w:t>
      </w:r>
      <w:proofErr w:type="gramStart"/>
      <w:r w:rsidR="00412C95" w:rsidRPr="00E7364C">
        <w:rPr>
          <w:rFonts w:ascii="Museo Sans 300" w:hAnsi="Museo Sans 300"/>
          <w:lang w:val="es-ES_tradnl"/>
        </w:rPr>
        <w:t>Los</w:t>
      </w:r>
      <w:r w:rsidR="00194D54" w:rsidRPr="00E7364C">
        <w:rPr>
          <w:rFonts w:ascii="Museo Sans 300" w:hAnsi="Museo Sans 300"/>
          <w:lang w:val="es-ES_tradnl"/>
        </w:rPr>
        <w:t xml:space="preserve"> </w:t>
      </w:r>
      <w:r w:rsidRPr="00E7364C">
        <w:rPr>
          <w:rFonts w:ascii="Museo Sans 300" w:hAnsi="Museo Sans 300"/>
          <w:lang w:val="es-ES_tradnl"/>
        </w:rPr>
        <w:t>embalaje</w:t>
      </w:r>
      <w:proofErr w:type="gramEnd"/>
      <w:r w:rsidRPr="00E7364C">
        <w:rPr>
          <w:rFonts w:ascii="Museo Sans 300" w:hAnsi="Museo Sans 300"/>
          <w:lang w:val="es-ES_tradnl"/>
        </w:rPr>
        <w:t>/s (paquetes u otr</w:t>
      </w:r>
      <w:r w:rsidR="003508FC">
        <w:rPr>
          <w:rFonts w:ascii="Museo Sans 300" w:hAnsi="Museo Sans 300"/>
          <w:lang w:val="es-ES_tradnl"/>
        </w:rPr>
        <w:t>o</w:t>
      </w:r>
      <w:r w:rsidRPr="00E7364C">
        <w:rPr>
          <w:rFonts w:ascii="Museo Sans 300" w:hAnsi="Museo Sans 300"/>
          <w:lang w:val="es-ES_tradnl"/>
        </w:rPr>
        <w:t xml:space="preserve"> tipo de manejo de transporte del </w:t>
      </w:r>
      <w:r w:rsidRPr="00E7364C">
        <w:rPr>
          <w:rFonts w:ascii="Museo Sans 300" w:hAnsi="Museo Sans 300"/>
          <w:lang w:val="es-ES_tradnl"/>
        </w:rPr>
        <w:lastRenderedPageBreak/>
        <w:t xml:space="preserve">suministro o suministros) deberá/n estar marcado/s claramente indicando el nombre del titular, el nombre </w:t>
      </w:r>
      <w:r w:rsidRPr="00CA4048">
        <w:rPr>
          <w:rFonts w:ascii="Museo Sans 300" w:hAnsi="Museo Sans 300"/>
          <w:lang w:val="es-ES_tradnl"/>
        </w:rPr>
        <w:t xml:space="preserve">del Órgano de Contratación, referencia </w:t>
      </w:r>
      <w:r w:rsidRPr="00E7364C">
        <w:rPr>
          <w:rFonts w:ascii="Museo Sans 300" w:hAnsi="Museo Sans 300"/>
          <w:lang w:val="es-ES_tradnl"/>
        </w:rPr>
        <w:t>de licitación, dirección donde debe/n entregarse, el número de lote y su contenido. La entrega deberá ir acompañada de una guía o declaración redactada por el Titular</w:t>
      </w:r>
      <w:r w:rsidRPr="00E7364C">
        <w:rPr>
          <w:rFonts w:ascii="Museo Sans 300" w:hAnsi="Museo Sans 300"/>
          <w:sz w:val="20"/>
          <w:szCs w:val="20"/>
          <w:lang w:val="es-ES_tradnl"/>
        </w:rPr>
        <w:t>.</w:t>
      </w:r>
    </w:p>
    <w:p w14:paraId="62175FB8" w14:textId="77777777" w:rsidR="00345CB4" w:rsidRPr="00E7364C" w:rsidRDefault="00345CB4" w:rsidP="00345CB4">
      <w:pPr>
        <w:tabs>
          <w:tab w:val="left" w:pos="0"/>
        </w:tabs>
        <w:jc w:val="both"/>
        <w:rPr>
          <w:rFonts w:ascii="Museo Sans 300" w:hAnsi="Museo Sans 300"/>
          <w:lang w:val="es-ES_tradnl"/>
        </w:rPr>
      </w:pPr>
      <w:r w:rsidRPr="00E7364C">
        <w:rPr>
          <w:rFonts w:ascii="Museo Sans 300" w:hAnsi="Museo Sans 300"/>
          <w:lang w:val="es-ES_tradnl"/>
        </w:rPr>
        <w:t>Si dentro del embalaje previsto hay otras cajas, también éstas deberán ir marcadas en un lugar visible con la información arriba solicitada. Señálense los requisitos con respecto a los documentos que acompañan cada entrega y a las marcas en el embalaje.</w:t>
      </w:r>
    </w:p>
    <w:p w14:paraId="35C009D5" w14:textId="77777777" w:rsidR="00345CB4" w:rsidRPr="00E7364C" w:rsidRDefault="00345CB4" w:rsidP="00345CB4">
      <w:pPr>
        <w:tabs>
          <w:tab w:val="left" w:pos="0"/>
        </w:tabs>
        <w:jc w:val="both"/>
        <w:rPr>
          <w:rFonts w:ascii="Museo Sans 300" w:hAnsi="Museo Sans 300"/>
          <w:lang w:val="es-ES_tradnl"/>
        </w:rPr>
      </w:pPr>
    </w:p>
    <w:p w14:paraId="2346111D" w14:textId="77777777" w:rsidR="00345CB4" w:rsidRPr="00E7364C" w:rsidRDefault="00345CB4" w:rsidP="00345CB4">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6</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Recepción</w:t>
      </w:r>
      <w:proofErr w:type="gramEnd"/>
      <w:r w:rsidRPr="00E7364C">
        <w:rPr>
          <w:rFonts w:ascii="Museo Sans 300" w:hAnsi="Museo Sans 300" w:cs="Times New Roman"/>
          <w:b/>
          <w:color w:val="000000" w:themeColor="text1"/>
          <w:lang w:val="es-ES_tradnl"/>
        </w:rPr>
        <w:t xml:space="preserve"> provisional</w:t>
      </w:r>
    </w:p>
    <w:p w14:paraId="520B4C1E" w14:textId="77777777" w:rsidR="00345CB4" w:rsidRPr="00E7364C" w:rsidRDefault="00345CB4" w:rsidP="00345CB4">
      <w:pPr>
        <w:jc w:val="both"/>
        <w:rPr>
          <w:rFonts w:ascii="Museo Sans 300" w:hAnsi="Museo Sans 300"/>
          <w:lang w:val="es-ES_tradnl"/>
        </w:rPr>
      </w:pPr>
      <w:r w:rsidRPr="00E7364C">
        <w:rPr>
          <w:rFonts w:ascii="Museo Sans 300" w:hAnsi="Museo Sans 300"/>
          <w:lang w:val="es-ES_tradnl"/>
        </w:rPr>
        <w:t>2</w:t>
      </w:r>
      <w:r w:rsidR="00FD3F7C" w:rsidRPr="00E7364C">
        <w:rPr>
          <w:rFonts w:ascii="Museo Sans 300" w:hAnsi="Museo Sans 300"/>
          <w:lang w:val="es-ES_tradnl"/>
        </w:rPr>
        <w:t>6</w:t>
      </w:r>
      <w:r w:rsidRPr="00E7364C">
        <w:rPr>
          <w:rFonts w:ascii="Museo Sans 300" w:hAnsi="Museo Sans 300"/>
          <w:lang w:val="es-ES_tradnl"/>
        </w:rPr>
        <w:t>.1 El certificado de Recepción Provisional debe expedirse usando la plantilla establecida para el procedimiento.</w:t>
      </w:r>
    </w:p>
    <w:p w14:paraId="1673F8C9" w14:textId="77777777" w:rsidR="009F4C2C" w:rsidRPr="00E7364C" w:rsidRDefault="009F4C2C" w:rsidP="009F4C2C">
      <w:pPr>
        <w:pStyle w:val="Sangradetextonormal"/>
        <w:tabs>
          <w:tab w:val="clear" w:pos="567"/>
        </w:tabs>
        <w:spacing w:before="120" w:after="120"/>
        <w:rPr>
          <w:rFonts w:ascii="Museo Sans 300" w:hAnsi="Museo Sans 300"/>
          <w:b/>
          <w:sz w:val="22"/>
          <w:lang w:val="es-ES_tradnl"/>
        </w:rPr>
      </w:pPr>
    </w:p>
    <w:p w14:paraId="7A1C0158" w14:textId="77777777" w:rsidR="00345CB4" w:rsidRPr="00E7364C" w:rsidRDefault="00345CB4" w:rsidP="00345CB4">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7</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Garantías</w:t>
      </w:r>
      <w:proofErr w:type="gramEnd"/>
    </w:p>
    <w:p w14:paraId="1F6C945E" w14:textId="77777777" w:rsidR="00345CB4" w:rsidRPr="00E7364C" w:rsidRDefault="00345CB4" w:rsidP="00345CB4">
      <w:pPr>
        <w:jc w:val="both"/>
        <w:rPr>
          <w:rFonts w:ascii="Museo Sans 300" w:hAnsi="Museo Sans 300"/>
          <w:lang w:val="es-ES_tradnl"/>
        </w:rPr>
      </w:pPr>
      <w:r w:rsidRPr="00E7364C">
        <w:rPr>
          <w:rFonts w:ascii="Museo Sans 300" w:hAnsi="Museo Sans 300"/>
          <w:lang w:val="es-ES_tradnl"/>
        </w:rPr>
        <w:t>2</w:t>
      </w:r>
      <w:r w:rsidR="00FD3F7C" w:rsidRPr="00E7364C">
        <w:rPr>
          <w:rFonts w:ascii="Museo Sans 300" w:hAnsi="Museo Sans 300"/>
          <w:lang w:val="es-ES_tradnl"/>
        </w:rPr>
        <w:t>7</w:t>
      </w:r>
      <w:r w:rsidRPr="00E7364C">
        <w:rPr>
          <w:rFonts w:ascii="Museo Sans 300" w:hAnsi="Museo Sans 300"/>
          <w:lang w:val="es-ES_tradnl"/>
        </w:rPr>
        <w:t>.1 El Titular deberá garantizar que los suministros son nuevos, de primera mano, de los modelos más recientes o actuales y que incluyen los últimos adelantos en diseño y materiales. Asimismo, el Titular garantizará que todos los suministros carecen de defectos derivados del diseño, los materiales o la mano de obra. La garantía estará en vigor durante dos años a partir de la recepción.</w:t>
      </w:r>
    </w:p>
    <w:p w14:paraId="23849651" w14:textId="77777777" w:rsidR="00345CB4" w:rsidRPr="00E7364C" w:rsidRDefault="00345CB4" w:rsidP="009F4C2C">
      <w:pPr>
        <w:pStyle w:val="Sangradetextonormal"/>
        <w:tabs>
          <w:tab w:val="clear" w:pos="567"/>
        </w:tabs>
        <w:spacing w:before="120" w:after="120"/>
        <w:rPr>
          <w:rFonts w:ascii="Museo Sans 300" w:hAnsi="Museo Sans 300"/>
          <w:b/>
          <w:sz w:val="22"/>
          <w:lang w:val="es-ES_tradnl"/>
        </w:rPr>
      </w:pPr>
    </w:p>
    <w:p w14:paraId="308775CC" w14:textId="77777777" w:rsidR="00345CB4" w:rsidRPr="00E7364C" w:rsidRDefault="00345CB4" w:rsidP="00345CB4">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w:t>
      </w:r>
      <w:r w:rsidR="00FD3F7C" w:rsidRPr="00E7364C">
        <w:rPr>
          <w:rFonts w:ascii="Museo Sans 300" w:hAnsi="Museo Sans 300" w:cs="Times New Roman"/>
          <w:b/>
          <w:color w:val="000000" w:themeColor="text1"/>
          <w:lang w:val="es-ES_tradnl"/>
        </w:rPr>
        <w:t>8</w:t>
      </w:r>
      <w:r w:rsidRPr="00E7364C">
        <w:rPr>
          <w:rFonts w:ascii="Museo Sans 300" w:hAnsi="Museo Sans 300" w:cs="Times New Roman"/>
          <w:b/>
          <w:color w:val="000000" w:themeColor="text1"/>
          <w:lang w:val="es-ES_tradnl"/>
        </w:rPr>
        <w:t xml:space="preserve"> </w:t>
      </w:r>
      <w:proofErr w:type="gramStart"/>
      <w:r w:rsidRPr="00E7364C">
        <w:rPr>
          <w:rFonts w:ascii="Museo Sans 300" w:hAnsi="Museo Sans 300" w:cs="Times New Roman"/>
          <w:b/>
          <w:color w:val="000000" w:themeColor="text1"/>
          <w:lang w:val="es-ES_tradnl"/>
        </w:rPr>
        <w:t>Servicio</w:t>
      </w:r>
      <w:proofErr w:type="gramEnd"/>
      <w:r w:rsidRPr="00E7364C">
        <w:rPr>
          <w:rFonts w:ascii="Museo Sans 300" w:hAnsi="Museo Sans 300" w:cs="Times New Roman"/>
          <w:b/>
          <w:color w:val="000000" w:themeColor="text1"/>
          <w:lang w:val="es-ES_tradnl"/>
        </w:rPr>
        <w:t xml:space="preserve"> posventa</w:t>
      </w:r>
    </w:p>
    <w:p w14:paraId="57BEDAD1" w14:textId="320AECEC" w:rsidR="00345CB4" w:rsidRPr="00E7364C" w:rsidRDefault="00345CB4" w:rsidP="00345CB4">
      <w:pPr>
        <w:jc w:val="both"/>
        <w:rPr>
          <w:rFonts w:ascii="Museo Sans 300" w:hAnsi="Museo Sans 300"/>
          <w:lang w:val="es-ES_tradnl"/>
        </w:rPr>
      </w:pPr>
      <w:r w:rsidRPr="00E7364C">
        <w:rPr>
          <w:rFonts w:ascii="Museo Sans 300" w:hAnsi="Museo Sans 300"/>
          <w:lang w:val="es-ES_tradnl"/>
        </w:rPr>
        <w:t>Se p</w:t>
      </w:r>
      <w:r w:rsidR="00E7364C">
        <w:rPr>
          <w:rFonts w:ascii="Museo Sans 300" w:hAnsi="Museo Sans 300"/>
          <w:lang w:val="es-ES_tradnl"/>
        </w:rPr>
        <w:t xml:space="preserve">odrá </w:t>
      </w:r>
      <w:r w:rsidRPr="00E7364C">
        <w:rPr>
          <w:rFonts w:ascii="Museo Sans 300" w:hAnsi="Museo Sans 300"/>
          <w:lang w:val="es-ES_tradnl"/>
        </w:rPr>
        <w:t>realiza</w:t>
      </w:r>
      <w:r w:rsidR="00E7364C">
        <w:rPr>
          <w:rFonts w:ascii="Museo Sans 300" w:hAnsi="Museo Sans 300"/>
          <w:lang w:val="es-ES_tradnl"/>
        </w:rPr>
        <w:t>r</w:t>
      </w:r>
      <w:r w:rsidRPr="00E7364C">
        <w:rPr>
          <w:rFonts w:ascii="Museo Sans 300" w:hAnsi="Museo Sans 300"/>
          <w:lang w:val="es-ES_tradnl"/>
        </w:rPr>
        <w:t xml:space="preserve"> una sesión de información detallada dirigida a los </w:t>
      </w:r>
      <w:r w:rsidR="00412C95" w:rsidRPr="00E7364C">
        <w:rPr>
          <w:rFonts w:ascii="Museo Sans 300" w:hAnsi="Museo Sans 300"/>
          <w:lang w:val="es-ES_tradnl"/>
        </w:rPr>
        <w:t xml:space="preserve">beneficiarios para un correcto montaje y </w:t>
      </w:r>
      <w:r w:rsidRPr="00E7364C">
        <w:rPr>
          <w:rFonts w:ascii="Museo Sans 300" w:hAnsi="Museo Sans 300"/>
          <w:lang w:val="es-ES_tradnl"/>
        </w:rPr>
        <w:t>mantenimiento de los equipos.</w:t>
      </w:r>
    </w:p>
    <w:p w14:paraId="4FDD573F" w14:textId="77777777" w:rsidR="00345CB4" w:rsidRPr="00E7364C" w:rsidRDefault="00345CB4" w:rsidP="00345CB4">
      <w:pPr>
        <w:jc w:val="both"/>
        <w:rPr>
          <w:rFonts w:ascii="Museo Sans 300" w:hAnsi="Museo Sans 300"/>
          <w:lang w:val="es-ES_tradnl"/>
        </w:rPr>
      </w:pPr>
    </w:p>
    <w:p w14:paraId="7968E520" w14:textId="77777777" w:rsidR="00345CB4" w:rsidRPr="00E7364C" w:rsidRDefault="00FD3F7C" w:rsidP="006F00EA">
      <w:pPr>
        <w:pStyle w:val="Ttulo5"/>
        <w:spacing w:before="0" w:after="240"/>
        <w:ind w:left="1440" w:hanging="1440"/>
        <w:rPr>
          <w:rFonts w:ascii="Museo Sans 300" w:hAnsi="Museo Sans 300" w:cs="Times New Roman"/>
          <w:b/>
          <w:color w:val="000000" w:themeColor="text1"/>
          <w:lang w:val="es-ES_tradnl"/>
        </w:rPr>
      </w:pPr>
      <w:r w:rsidRPr="00E7364C">
        <w:rPr>
          <w:rFonts w:ascii="Museo Sans 300" w:hAnsi="Museo Sans 300" w:cs="Times New Roman"/>
          <w:b/>
          <w:color w:val="000000" w:themeColor="text1"/>
          <w:lang w:val="es-ES_tradnl"/>
        </w:rPr>
        <w:t>29</w:t>
      </w:r>
      <w:r w:rsidR="00345CB4" w:rsidRPr="00E7364C">
        <w:rPr>
          <w:rFonts w:ascii="Museo Sans 300" w:hAnsi="Museo Sans 300" w:cs="Times New Roman"/>
          <w:b/>
          <w:color w:val="000000" w:themeColor="text1"/>
          <w:lang w:val="es-ES_tradnl"/>
        </w:rPr>
        <w:t xml:space="preserve"> </w:t>
      </w:r>
      <w:proofErr w:type="gramStart"/>
      <w:r w:rsidR="00345CB4" w:rsidRPr="00E7364C">
        <w:rPr>
          <w:rFonts w:ascii="Museo Sans 300" w:hAnsi="Museo Sans 300" w:cs="Times New Roman"/>
          <w:b/>
          <w:color w:val="000000" w:themeColor="text1"/>
          <w:lang w:val="es-ES_tradnl"/>
        </w:rPr>
        <w:t>Resolución</w:t>
      </w:r>
      <w:proofErr w:type="gramEnd"/>
      <w:r w:rsidR="00345CB4" w:rsidRPr="00E7364C">
        <w:rPr>
          <w:rFonts w:ascii="Museo Sans 300" w:hAnsi="Museo Sans 300" w:cs="Times New Roman"/>
          <w:b/>
          <w:color w:val="000000" w:themeColor="text1"/>
          <w:lang w:val="es-ES_tradnl"/>
        </w:rPr>
        <w:t xml:space="preserve"> de conflictos</w:t>
      </w:r>
      <w:bookmarkStart w:id="114" w:name="_Toc43611794"/>
    </w:p>
    <w:bookmarkEnd w:id="114"/>
    <w:p w14:paraId="482AE347" w14:textId="77777777" w:rsidR="00345CB4" w:rsidRPr="00E7364C" w:rsidRDefault="00345CB4" w:rsidP="00345CB4">
      <w:pPr>
        <w:jc w:val="both"/>
        <w:rPr>
          <w:rFonts w:ascii="Museo Sans 300" w:hAnsi="Museo Sans 300"/>
          <w:lang w:val="es-ES_tradnl"/>
        </w:rPr>
      </w:pPr>
    </w:p>
    <w:p w14:paraId="305DEEF0" w14:textId="472F471A" w:rsidR="00345CB4" w:rsidRPr="00CA4048" w:rsidRDefault="00FD3F7C" w:rsidP="00345CB4">
      <w:pPr>
        <w:ind w:left="284" w:hanging="284"/>
        <w:jc w:val="both"/>
        <w:rPr>
          <w:rFonts w:ascii="Museo Sans 300" w:hAnsi="Museo Sans 300"/>
          <w:lang w:val="es-ES_tradnl"/>
        </w:rPr>
      </w:pPr>
      <w:r w:rsidRPr="00E7364C">
        <w:rPr>
          <w:rFonts w:ascii="Museo Sans 300" w:hAnsi="Museo Sans 300"/>
          <w:lang w:val="es-ES_tradnl"/>
        </w:rPr>
        <w:t>29</w:t>
      </w:r>
      <w:r w:rsidR="006F00EA" w:rsidRPr="00E7364C">
        <w:rPr>
          <w:rFonts w:ascii="Museo Sans 300" w:hAnsi="Museo Sans 300"/>
          <w:lang w:val="es-ES_tradnl"/>
        </w:rPr>
        <w:t>.1</w:t>
      </w:r>
      <w:r w:rsidR="00345CB4" w:rsidRPr="00E7364C">
        <w:rPr>
          <w:rFonts w:ascii="Museo Sans 300" w:hAnsi="Museo Sans 300"/>
          <w:lang w:val="es-ES_tradnl"/>
        </w:rPr>
        <w:t xml:space="preserve"> Todo litigio entre las partes que pueda plantearse en la ejecución del presente contrato y que las partes no hayan podido resolver de forma amistosa se someterá a la autoridad competente con arreglo a la legislación nacional </w:t>
      </w:r>
      <w:r w:rsidR="00345CB4" w:rsidRPr="00CA4048">
        <w:rPr>
          <w:rFonts w:ascii="Museo Sans 300" w:hAnsi="Museo Sans 300"/>
          <w:lang w:val="es-ES_tradnl"/>
        </w:rPr>
        <w:t>del Órgano de Contratación.</w:t>
      </w:r>
    </w:p>
    <w:p w14:paraId="7BC78436" w14:textId="01B9A916" w:rsidR="004541FA" w:rsidRPr="00E7364C" w:rsidRDefault="004541FA" w:rsidP="00345CB4">
      <w:pPr>
        <w:ind w:left="284" w:hanging="284"/>
        <w:jc w:val="both"/>
        <w:rPr>
          <w:rFonts w:ascii="Museo Sans 300" w:hAnsi="Museo Sans 300"/>
          <w:lang w:val="es-ES_tradnl"/>
        </w:rPr>
      </w:pPr>
    </w:p>
    <w:p w14:paraId="54E58F29" w14:textId="403A6977" w:rsidR="004541FA" w:rsidRPr="00E7364C" w:rsidRDefault="004541FA" w:rsidP="004541FA">
      <w:pPr>
        <w:jc w:val="both"/>
        <w:rPr>
          <w:rFonts w:ascii="Museo Sans 300" w:hAnsi="Museo Sans 300"/>
          <w:b/>
          <w:iCs/>
          <w:lang w:val="es-ES_tradnl"/>
        </w:rPr>
      </w:pPr>
      <w:r w:rsidRPr="00E7364C">
        <w:rPr>
          <w:rFonts w:ascii="Museo Sans 300" w:hAnsi="Museo Sans 300"/>
          <w:b/>
          <w:iCs/>
          <w:lang w:val="es-ES_tradnl"/>
        </w:rPr>
        <w:t>30. Patentes y licencias</w:t>
      </w:r>
    </w:p>
    <w:p w14:paraId="05B206CB" w14:textId="77777777" w:rsidR="004541FA" w:rsidRPr="00E7364C" w:rsidRDefault="004541FA" w:rsidP="004541FA">
      <w:pPr>
        <w:jc w:val="both"/>
        <w:rPr>
          <w:rFonts w:ascii="Museo Sans 300" w:hAnsi="Museo Sans 300"/>
          <w:bCs/>
          <w:iCs/>
          <w:lang w:val="es-ES_tradnl"/>
        </w:rPr>
      </w:pPr>
    </w:p>
    <w:p w14:paraId="19BB46A1" w14:textId="68511F8B" w:rsidR="004541FA" w:rsidRPr="00CA4048" w:rsidRDefault="004541FA" w:rsidP="004541FA">
      <w:pPr>
        <w:pStyle w:val="Default"/>
        <w:rPr>
          <w:rFonts w:ascii="Museo Sans 300" w:hAnsi="Museo Sans 300"/>
          <w:color w:val="auto"/>
          <w:sz w:val="22"/>
          <w:szCs w:val="22"/>
        </w:rPr>
      </w:pPr>
      <w:r w:rsidRPr="00E7364C">
        <w:rPr>
          <w:rFonts w:ascii="Museo Sans 300" w:hAnsi="Museo Sans 300"/>
          <w:sz w:val="22"/>
          <w:szCs w:val="22"/>
        </w:rPr>
        <w:t xml:space="preserve">30.1 El contratista indemnizará y eximirá de toda responsabilidad </w:t>
      </w:r>
      <w:r w:rsidRPr="00CA4048">
        <w:rPr>
          <w:rFonts w:ascii="Museo Sans 300" w:hAnsi="Museo Sans 300"/>
          <w:color w:val="auto"/>
          <w:sz w:val="22"/>
          <w:szCs w:val="22"/>
        </w:rPr>
        <w:t xml:space="preserve">al Órgano de Contratación por todos los daños y costes derivados de cualquier reclamación presentada por terceros, incluidos los creadores y los intermediarios, por cualquier presunta violación de derechos de propiedad intelectual, industrial o de otro tipo, por razón del uso por el Órgano de Contratación, con arreglo a las especificaciones del contrato, de patentes, licencias, planos, diseños, modelos, marcas o marcas registradas, salvo cuando dicha violación resulte de ajustarse al diseño o especificación dispuesto por el Órgano de Contratación. </w:t>
      </w:r>
    </w:p>
    <w:p w14:paraId="409160C3" w14:textId="77777777" w:rsidR="004541FA" w:rsidRPr="00CA4048" w:rsidRDefault="004541FA" w:rsidP="004541FA">
      <w:pPr>
        <w:pStyle w:val="Default"/>
        <w:rPr>
          <w:rFonts w:ascii="Museo Sans 300" w:hAnsi="Museo Sans 300"/>
          <w:color w:val="auto"/>
          <w:sz w:val="22"/>
          <w:szCs w:val="22"/>
        </w:rPr>
      </w:pPr>
    </w:p>
    <w:p w14:paraId="2439DD40" w14:textId="674A6D89" w:rsidR="004541FA" w:rsidRPr="00CA4048" w:rsidRDefault="004541FA" w:rsidP="004541FA">
      <w:pPr>
        <w:pStyle w:val="Default"/>
        <w:rPr>
          <w:rFonts w:ascii="Museo Sans 300" w:hAnsi="Museo Sans 300"/>
          <w:color w:val="auto"/>
          <w:sz w:val="22"/>
          <w:szCs w:val="22"/>
        </w:rPr>
      </w:pPr>
      <w:r w:rsidRPr="00CA4048">
        <w:rPr>
          <w:rFonts w:ascii="Museo Sans 300" w:hAnsi="Museo Sans 300"/>
          <w:color w:val="auto"/>
          <w:sz w:val="22"/>
          <w:szCs w:val="22"/>
        </w:rPr>
        <w:lastRenderedPageBreak/>
        <w:t>30.2. El Órgano de Contratación dispondrá de una licencia irrevocable, gratuita y no exclusiva en relación con los derechos de propiedad intelectual, industrial y de otro tipo (incluidos, entre otros, los derechos de patente y los derechos de autor) derivados de las tareas realizadas por o en nombre del contratista, incluidos, entre otros, los derechos de cualquiera de los documentos elaborados a efectos del contrato o de las tareas.</w:t>
      </w:r>
    </w:p>
    <w:p w14:paraId="5AE9B3DE" w14:textId="77777777" w:rsidR="004541FA" w:rsidRPr="00CA4048" w:rsidRDefault="004541FA" w:rsidP="004541FA">
      <w:pPr>
        <w:pStyle w:val="Default"/>
        <w:rPr>
          <w:rFonts w:ascii="Museo Sans 300" w:hAnsi="Museo Sans 300"/>
          <w:color w:val="auto"/>
          <w:sz w:val="22"/>
          <w:szCs w:val="22"/>
        </w:rPr>
      </w:pPr>
    </w:p>
    <w:p w14:paraId="52A640C3" w14:textId="4C590466" w:rsidR="004541FA" w:rsidRPr="00E7364C" w:rsidRDefault="004541FA" w:rsidP="004541FA">
      <w:pPr>
        <w:pStyle w:val="Default"/>
        <w:rPr>
          <w:rFonts w:ascii="Museo Sans 300" w:hAnsi="Museo Sans 300"/>
          <w:sz w:val="22"/>
          <w:szCs w:val="22"/>
        </w:rPr>
      </w:pPr>
      <w:r w:rsidRPr="00CA4048">
        <w:rPr>
          <w:rFonts w:ascii="Museo Sans 300" w:hAnsi="Museo Sans 300"/>
          <w:color w:val="auto"/>
          <w:sz w:val="22"/>
          <w:szCs w:val="22"/>
        </w:rPr>
        <w:t xml:space="preserve">30.3. Dicha licencia incluirá el derecho a conceder sublicencias y podrá ser transferida por el Órgano de Contratación a terceros sin que sea necesario el consentimiento </w:t>
      </w:r>
      <w:r w:rsidRPr="00E7364C">
        <w:rPr>
          <w:rFonts w:ascii="Museo Sans 300" w:hAnsi="Museo Sans 300"/>
          <w:sz w:val="22"/>
          <w:szCs w:val="22"/>
        </w:rPr>
        <w:t xml:space="preserve">del contratista. </w:t>
      </w:r>
    </w:p>
    <w:p w14:paraId="4F0F4F02" w14:textId="77777777" w:rsidR="004541FA" w:rsidRPr="00E7364C" w:rsidRDefault="004541FA" w:rsidP="004541FA">
      <w:pPr>
        <w:pStyle w:val="Default"/>
        <w:rPr>
          <w:rFonts w:ascii="Museo Sans 300" w:hAnsi="Museo Sans 300"/>
          <w:sz w:val="22"/>
          <w:szCs w:val="22"/>
        </w:rPr>
      </w:pPr>
    </w:p>
    <w:p w14:paraId="1956D539" w14:textId="49E962BB" w:rsidR="004541FA" w:rsidRPr="00CA4048" w:rsidRDefault="004541FA" w:rsidP="004541FA">
      <w:pPr>
        <w:pStyle w:val="Default"/>
        <w:rPr>
          <w:rFonts w:ascii="Museo Sans 300" w:hAnsi="Museo Sans 300"/>
          <w:color w:val="auto"/>
          <w:sz w:val="22"/>
          <w:szCs w:val="22"/>
        </w:rPr>
      </w:pPr>
      <w:r w:rsidRPr="00CA4048">
        <w:rPr>
          <w:rFonts w:ascii="Museo Sans 300" w:hAnsi="Museo Sans 300"/>
          <w:color w:val="auto"/>
          <w:sz w:val="22"/>
          <w:szCs w:val="22"/>
        </w:rPr>
        <w:t>30.4. El Órgano de Contratación conservará todos los derechos de propiedad intelectual, industrial y de otro tipo (incluidos, entre otros, los derechos de patente y los derechos de autor) derivados de las tareas realizadas por o en nombre del Órgano de Contratación, incluidos, entre otros, los derechos de cualquiera de los documentos elaborados a efectos del contrato o de las tareas; no obstante, el contratista tendrá derecho, a sus expensas, a copiar, a utilizar y a que se le comuniquen estos documentos a efectos del contrato.</w:t>
      </w:r>
    </w:p>
    <w:p w14:paraId="333EA8DA" w14:textId="77777777" w:rsidR="004541FA" w:rsidRPr="00CA4048" w:rsidRDefault="004541FA" w:rsidP="004541FA">
      <w:pPr>
        <w:pStyle w:val="Default"/>
        <w:rPr>
          <w:rFonts w:ascii="Museo Sans 300" w:hAnsi="Museo Sans 300"/>
          <w:color w:val="auto"/>
          <w:sz w:val="22"/>
          <w:szCs w:val="22"/>
        </w:rPr>
      </w:pPr>
    </w:p>
    <w:p w14:paraId="05E06F11" w14:textId="7D791550" w:rsidR="004541FA" w:rsidRPr="00CA4048" w:rsidRDefault="004541FA" w:rsidP="004541FA">
      <w:pPr>
        <w:jc w:val="both"/>
        <w:rPr>
          <w:rFonts w:ascii="Museo Sans 300" w:hAnsi="Museo Sans 300"/>
          <w:bCs/>
          <w:iCs/>
          <w:lang w:val="es-ES"/>
        </w:rPr>
      </w:pPr>
      <w:r w:rsidRPr="00CA4048">
        <w:rPr>
          <w:rFonts w:ascii="Museo Sans 300" w:hAnsi="Museo Sans 300"/>
          <w:sz w:val="22"/>
          <w:szCs w:val="22"/>
          <w:lang w:val="es-ES"/>
        </w:rPr>
        <w:t>30.5. Cuando se haya resuelto el contrato y sin perjuicio de su resolución, por el motivo que sea, así como tras la conclusión de las tareas, el Órgano de Contratación seguirá disfrutando de la licencia contemplada en la cláusula 20.2.</w:t>
      </w:r>
    </w:p>
    <w:p w14:paraId="4A986EF5" w14:textId="77777777" w:rsidR="004541FA" w:rsidRPr="00CA4048" w:rsidRDefault="004541FA" w:rsidP="00345CB4">
      <w:pPr>
        <w:ind w:left="284" w:hanging="284"/>
        <w:jc w:val="both"/>
        <w:rPr>
          <w:rFonts w:ascii="Museo Sans 300" w:hAnsi="Museo Sans 300"/>
          <w:strike/>
          <w:lang w:val="es-ES_tradnl"/>
        </w:rPr>
      </w:pPr>
    </w:p>
    <w:p w14:paraId="1EA4465B" w14:textId="77777777" w:rsidR="00E1501B" w:rsidRPr="00E7364C" w:rsidRDefault="00E1501B" w:rsidP="009F4C2C">
      <w:pPr>
        <w:pStyle w:val="Sangradetextonormal"/>
        <w:tabs>
          <w:tab w:val="clear" w:pos="567"/>
        </w:tabs>
        <w:spacing w:before="120" w:after="120"/>
        <w:rPr>
          <w:rFonts w:ascii="Museo Sans 300" w:hAnsi="Museo Sans 300"/>
          <w:b/>
          <w:sz w:val="22"/>
          <w:lang w:val="es-ES_tradnl"/>
        </w:rPr>
      </w:pPr>
    </w:p>
    <w:p w14:paraId="1F2BCA62" w14:textId="77777777" w:rsidR="005D690F" w:rsidRPr="00E7364C" w:rsidRDefault="005D690F" w:rsidP="00BF4162">
      <w:pPr>
        <w:pStyle w:val="Ttulo1"/>
        <w:numPr>
          <w:ilvl w:val="0"/>
          <w:numId w:val="0"/>
        </w:numPr>
        <w:spacing w:before="0" w:after="0"/>
        <w:jc w:val="left"/>
        <w:rPr>
          <w:rFonts w:ascii="Museo Sans 300" w:hAnsi="Museo Sans 300"/>
          <w:b w:val="0"/>
          <w:bCs/>
          <w:sz w:val="22"/>
          <w:szCs w:val="22"/>
          <w:lang w:val="es-ES_tradnl"/>
        </w:rPr>
      </w:pPr>
    </w:p>
    <w:sectPr w:rsidR="005D690F" w:rsidRPr="00E7364C" w:rsidSect="00DD4C3B">
      <w:footerReference w:type="even" r:id="rId9"/>
      <w:footerReference w:type="default" r:id="rId10"/>
      <w:pgSz w:w="12240" w:h="15840" w:code="1"/>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E0D8E" w14:textId="77777777" w:rsidR="00FF2C6F" w:rsidRDefault="00FF2C6F">
      <w:r>
        <w:separator/>
      </w:r>
    </w:p>
  </w:endnote>
  <w:endnote w:type="continuationSeparator" w:id="0">
    <w:p w14:paraId="3425D8C1" w14:textId="77777777" w:rsidR="00FF2C6F" w:rsidRDefault="00FF2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useo Sans 300">
    <w:panose1 w:val="02000000000000000000"/>
    <w:charset w:val="00"/>
    <w:family w:val="modern"/>
    <w:notTrueType/>
    <w:pitch w:val="variable"/>
    <w:sig w:usb0="A00000AF" w:usb1="4000004A" w:usb2="00000000" w:usb3="00000000" w:csb0="00000093" w:csb1="00000000"/>
  </w:font>
  <w:font w:name="Museo Sans 100">
    <w:altName w:val="Calibri"/>
    <w:panose1 w:val="02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B0CF" w14:textId="77777777" w:rsidR="002F3C09" w:rsidRDefault="00F875DC" w:rsidP="002327B1">
    <w:pPr>
      <w:pStyle w:val="Piedepgina"/>
      <w:framePr w:wrap="around" w:vAnchor="text" w:hAnchor="margin" w:xAlign="center" w:y="1"/>
      <w:rPr>
        <w:rStyle w:val="Nmerodepgina"/>
      </w:rPr>
    </w:pPr>
    <w:r>
      <w:rPr>
        <w:rStyle w:val="Nmerodepgina"/>
      </w:rPr>
      <w:fldChar w:fldCharType="begin"/>
    </w:r>
    <w:r w:rsidR="002F3C09">
      <w:rPr>
        <w:rStyle w:val="Nmerodepgina"/>
      </w:rPr>
      <w:instrText xml:space="preserve">PAGE  </w:instrText>
    </w:r>
    <w:r>
      <w:rPr>
        <w:rStyle w:val="Nmerodepgina"/>
      </w:rPr>
      <w:fldChar w:fldCharType="separate"/>
    </w:r>
    <w:r w:rsidR="002F3C09">
      <w:rPr>
        <w:rStyle w:val="Nmerodepgina"/>
        <w:noProof/>
      </w:rPr>
      <w:t>2</w:t>
    </w:r>
    <w:r>
      <w:rPr>
        <w:rStyle w:val="Nmerodepgina"/>
      </w:rPr>
      <w:fldChar w:fldCharType="end"/>
    </w:r>
  </w:p>
  <w:p w14:paraId="0E31BD6F" w14:textId="77777777" w:rsidR="002F3C09" w:rsidRDefault="002F3C0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D496C" w14:textId="77777777" w:rsidR="002F3C09" w:rsidRPr="00973C17" w:rsidRDefault="002F3C09" w:rsidP="0099351C">
    <w:pPr>
      <w:pStyle w:val="Piedepgina"/>
      <w:tabs>
        <w:tab w:val="clear" w:pos="4536"/>
      </w:tabs>
      <w:rPr>
        <w:rStyle w:val="Nmerodepgina"/>
        <w:sz w:val="18"/>
        <w:szCs w:val="18"/>
        <w:lang w:val="sv-SE"/>
      </w:rPr>
    </w:pPr>
    <w:r>
      <w:rPr>
        <w:sz w:val="18"/>
        <w:szCs w:val="18"/>
        <w:lang w:val="sv-SE"/>
      </w:rPr>
      <w:t>Instrucciones para los licitadores</w:t>
    </w:r>
    <w:r w:rsidRPr="00973C17">
      <w:rPr>
        <w:sz w:val="18"/>
        <w:szCs w:val="18"/>
        <w:lang w:val="sv-SE"/>
      </w:rPr>
      <w:tab/>
      <w:t xml:space="preserve">Página </w:t>
    </w:r>
    <w:r w:rsidR="00F875DC" w:rsidRPr="0099351C">
      <w:rPr>
        <w:rStyle w:val="Nmerodepgina"/>
        <w:sz w:val="18"/>
        <w:szCs w:val="18"/>
      </w:rPr>
      <w:fldChar w:fldCharType="begin"/>
    </w:r>
    <w:r w:rsidRPr="00973C17">
      <w:rPr>
        <w:rStyle w:val="Nmerodepgina"/>
        <w:sz w:val="18"/>
        <w:szCs w:val="18"/>
        <w:lang w:val="sv-SE"/>
      </w:rPr>
      <w:instrText xml:space="preserve"> PAGE </w:instrText>
    </w:r>
    <w:r w:rsidR="00F875DC" w:rsidRPr="0099351C">
      <w:rPr>
        <w:rStyle w:val="Nmerodepgina"/>
        <w:sz w:val="18"/>
        <w:szCs w:val="18"/>
      </w:rPr>
      <w:fldChar w:fldCharType="separate"/>
    </w:r>
    <w:r w:rsidR="005C7DFF">
      <w:rPr>
        <w:rStyle w:val="Nmerodepgina"/>
        <w:noProof/>
        <w:sz w:val="18"/>
        <w:szCs w:val="18"/>
        <w:lang w:val="sv-SE"/>
      </w:rPr>
      <w:t>1</w:t>
    </w:r>
    <w:r w:rsidR="00F875DC" w:rsidRPr="0099351C">
      <w:rPr>
        <w:rStyle w:val="Nmerodepgina"/>
        <w:sz w:val="18"/>
        <w:szCs w:val="18"/>
      </w:rPr>
      <w:fldChar w:fldCharType="end"/>
    </w:r>
    <w:r w:rsidRPr="00973C17">
      <w:rPr>
        <w:rStyle w:val="Nmerodepgina"/>
        <w:sz w:val="18"/>
        <w:szCs w:val="18"/>
        <w:lang w:val="sv-SE"/>
      </w:rPr>
      <w:t xml:space="preserve"> de </w:t>
    </w:r>
    <w:r w:rsidR="00F875DC" w:rsidRPr="0099351C">
      <w:rPr>
        <w:rStyle w:val="Nmerodepgina"/>
        <w:sz w:val="18"/>
        <w:szCs w:val="18"/>
      </w:rPr>
      <w:fldChar w:fldCharType="begin"/>
    </w:r>
    <w:r w:rsidRPr="00973C17">
      <w:rPr>
        <w:rStyle w:val="Nmerodepgina"/>
        <w:sz w:val="18"/>
        <w:szCs w:val="18"/>
        <w:lang w:val="sv-SE"/>
      </w:rPr>
      <w:instrText xml:space="preserve"> NUMPAGES </w:instrText>
    </w:r>
    <w:r w:rsidR="00F875DC" w:rsidRPr="0099351C">
      <w:rPr>
        <w:rStyle w:val="Nmerodepgina"/>
        <w:sz w:val="18"/>
        <w:szCs w:val="18"/>
      </w:rPr>
      <w:fldChar w:fldCharType="separate"/>
    </w:r>
    <w:r w:rsidR="005C7DFF">
      <w:rPr>
        <w:rStyle w:val="Nmerodepgina"/>
        <w:noProof/>
        <w:sz w:val="18"/>
        <w:szCs w:val="18"/>
        <w:lang w:val="sv-SE"/>
      </w:rPr>
      <w:t>9</w:t>
    </w:r>
    <w:r w:rsidR="00F875DC" w:rsidRPr="0099351C">
      <w:rPr>
        <w:rStyle w:val="Nmerodep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DFEED" w14:textId="77777777" w:rsidR="00FF2C6F" w:rsidRDefault="00FF2C6F">
      <w:r>
        <w:separator/>
      </w:r>
    </w:p>
  </w:footnote>
  <w:footnote w:type="continuationSeparator" w:id="0">
    <w:p w14:paraId="635F16AD" w14:textId="77777777" w:rsidR="00FF2C6F" w:rsidRDefault="00FF2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C7B07"/>
    <w:multiLevelType w:val="hybridMultilevel"/>
    <w:tmpl w:val="DCBA7374"/>
    <w:lvl w:ilvl="0" w:tplc="0C0A000D">
      <w:start w:val="1"/>
      <w:numFmt w:val="bullet"/>
      <w:lvlText w:val=""/>
      <w:lvlJc w:val="left"/>
      <w:pPr>
        <w:ind w:left="720" w:hanging="360"/>
      </w:pPr>
      <w:rPr>
        <w:rFonts w:ascii="Wingdings" w:hAnsi="Wingdings" w:hint="default"/>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1E2674"/>
    <w:multiLevelType w:val="hybridMultilevel"/>
    <w:tmpl w:val="D5C0DADA"/>
    <w:lvl w:ilvl="0" w:tplc="A14A33A0">
      <w:start w:val="16"/>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 w15:restartNumberingAfterBreak="0">
    <w:nsid w:val="0B9927D8"/>
    <w:multiLevelType w:val="hybridMultilevel"/>
    <w:tmpl w:val="921CCB62"/>
    <w:lvl w:ilvl="0" w:tplc="6042589A">
      <w:numFmt w:val="bullet"/>
      <w:lvlText w:val="•"/>
      <w:lvlJc w:val="left"/>
      <w:pPr>
        <w:ind w:left="360" w:hanging="360"/>
      </w:pPr>
      <w:rPr>
        <w:rFonts w:hint="default"/>
        <w:lang w:val="es-ES" w:eastAsia="en-US" w:bidi="ar-SA"/>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7193E99"/>
    <w:multiLevelType w:val="multilevel"/>
    <w:tmpl w:val="8EFAB38C"/>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DB14D6"/>
    <w:multiLevelType w:val="multilevel"/>
    <w:tmpl w:val="BC3255CC"/>
    <w:lvl w:ilvl="0">
      <w:start w:val="1"/>
      <w:numFmt w:val="decimal"/>
      <w:lvlText w:val="%1"/>
      <w:lvlJc w:val="left"/>
      <w:pPr>
        <w:tabs>
          <w:tab w:val="num" w:pos="5075"/>
        </w:tabs>
        <w:ind w:left="5075" w:hanging="397"/>
      </w:pPr>
      <w:rPr>
        <w:rFonts w:ascii="Times New Roman Bold" w:hAnsi="Times New Roman Bold" w:cs="Times New Roman" w:hint="default"/>
        <w:b/>
        <w:i w:val="0"/>
        <w:sz w:val="24"/>
        <w:szCs w:val="28"/>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5" w15:restartNumberingAfterBreak="0">
    <w:nsid w:val="23C60B4E"/>
    <w:multiLevelType w:val="multilevel"/>
    <w:tmpl w:val="FF420998"/>
    <w:lvl w:ilvl="0">
      <w:start w:val="1"/>
      <w:numFmt w:val="bullet"/>
      <w:pStyle w:val="Ttulo3"/>
      <w:lvlText w:val=""/>
      <w:lvlJc w:val="left"/>
      <w:pPr>
        <w:tabs>
          <w:tab w:val="num" w:pos="360"/>
        </w:tabs>
        <w:ind w:left="3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3E128D6"/>
    <w:multiLevelType w:val="multilevel"/>
    <w:tmpl w:val="87566FBC"/>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7D314F4"/>
    <w:multiLevelType w:val="hybridMultilevel"/>
    <w:tmpl w:val="F35CBD8A"/>
    <w:lvl w:ilvl="0" w:tplc="EB0831C6">
      <w:start w:val="15"/>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8" w15:restartNumberingAfterBreak="0">
    <w:nsid w:val="34B12FB5"/>
    <w:multiLevelType w:val="hybridMultilevel"/>
    <w:tmpl w:val="D5C0DADA"/>
    <w:lvl w:ilvl="0" w:tplc="A14A33A0">
      <w:start w:val="16"/>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9" w15:restartNumberingAfterBreak="0">
    <w:nsid w:val="3C0E167D"/>
    <w:multiLevelType w:val="multilevel"/>
    <w:tmpl w:val="7BEA6534"/>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CA96812"/>
    <w:multiLevelType w:val="multilevel"/>
    <w:tmpl w:val="D6E8382C"/>
    <w:lvl w:ilvl="0">
      <w:start w:val="16"/>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4406689B"/>
    <w:multiLevelType w:val="multilevel"/>
    <w:tmpl w:val="E6784222"/>
    <w:lvl w:ilvl="0">
      <w:start w:val="5"/>
      <w:numFmt w:val="none"/>
      <w:lvlText w:val="23"/>
      <w:lvlJc w:val="left"/>
      <w:pPr>
        <w:tabs>
          <w:tab w:val="num" w:pos="435"/>
        </w:tabs>
        <w:ind w:left="435" w:hanging="435"/>
      </w:pPr>
    </w:lvl>
    <w:lvl w:ilvl="1">
      <w:start w:val="1"/>
      <w:numFmt w:val="none"/>
      <w:lvlRestart w:val="0"/>
      <w:pStyle w:val="Ttulo2"/>
      <w:lvlText w:val="23.1"/>
      <w:lvlJc w:val="left"/>
      <w:pPr>
        <w:tabs>
          <w:tab w:val="num" w:pos="1319"/>
        </w:tabs>
        <w:ind w:left="1319" w:hanging="435"/>
      </w:pPr>
    </w:lvl>
    <w:lvl w:ilvl="2">
      <w:start w:val="1"/>
      <w:numFmt w:val="none"/>
      <w:lvlText w:val="23.1.1"/>
      <w:lvlJc w:val="left"/>
      <w:pPr>
        <w:tabs>
          <w:tab w:val="num" w:pos="2848"/>
        </w:tabs>
        <w:ind w:left="2488" w:hanging="720"/>
      </w:pPr>
    </w:lvl>
    <w:lvl w:ilvl="3">
      <w:start w:val="1"/>
      <w:numFmt w:val="none"/>
      <w:lvlRestart w:val="0"/>
      <w:isLgl/>
      <w:lvlText w:val="6"/>
      <w:lvlJc w:val="left"/>
      <w:pPr>
        <w:tabs>
          <w:tab w:val="num" w:pos="360"/>
        </w:tabs>
        <w:ind w:left="0" w:firstLine="0"/>
      </w:pPr>
    </w:lvl>
    <w:lvl w:ilvl="4">
      <w:start w:val="1"/>
      <w:numFmt w:val="none"/>
      <w:isLgl/>
      <w:lvlText w:val=""/>
      <w:lvlJc w:val="left"/>
      <w:pPr>
        <w:tabs>
          <w:tab w:val="num" w:pos="4616"/>
        </w:tabs>
        <w:ind w:left="4616" w:hanging="1080"/>
      </w:pPr>
    </w:lvl>
    <w:lvl w:ilvl="5">
      <w:start w:val="1"/>
      <w:numFmt w:val="none"/>
      <w:lvlText w:val=""/>
      <w:lvlJc w:val="left"/>
      <w:pPr>
        <w:tabs>
          <w:tab w:val="num" w:pos="5500"/>
        </w:tabs>
        <w:ind w:left="5500" w:hanging="1080"/>
      </w:pPr>
    </w:lvl>
    <w:lvl w:ilvl="6">
      <w:start w:val="1"/>
      <w:numFmt w:val="none"/>
      <w:lvlText w:val=""/>
      <w:lvlJc w:val="left"/>
      <w:pPr>
        <w:tabs>
          <w:tab w:val="num" w:pos="6744"/>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12" w15:restartNumberingAfterBreak="0">
    <w:nsid w:val="47EC6B22"/>
    <w:multiLevelType w:val="hybridMultilevel"/>
    <w:tmpl w:val="6E32EE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48C72B93"/>
    <w:multiLevelType w:val="multilevel"/>
    <w:tmpl w:val="E170497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9F336BE"/>
    <w:multiLevelType w:val="hybridMultilevel"/>
    <w:tmpl w:val="92987A7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4AEE62FA"/>
    <w:multiLevelType w:val="hybridMultilevel"/>
    <w:tmpl w:val="B9D00FE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BBB0C7F"/>
    <w:multiLevelType w:val="hybridMultilevel"/>
    <w:tmpl w:val="299EE8FA"/>
    <w:lvl w:ilvl="0" w:tplc="040A0003">
      <w:start w:val="1"/>
      <w:numFmt w:val="bullet"/>
      <w:lvlText w:val="o"/>
      <w:lvlJc w:val="left"/>
      <w:pPr>
        <w:ind w:left="360" w:hanging="360"/>
      </w:pPr>
      <w:rPr>
        <w:rFonts w:ascii="Courier New" w:hAnsi="Courier New" w:cs="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4F052869"/>
    <w:multiLevelType w:val="hybridMultilevel"/>
    <w:tmpl w:val="D6CC00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4D25518"/>
    <w:multiLevelType w:val="multilevel"/>
    <w:tmpl w:val="DF903C06"/>
    <w:lvl w:ilvl="0">
      <w:start w:val="2"/>
      <w:numFmt w:val="decimal"/>
      <w:lvlText w:val="%1"/>
      <w:lvlJc w:val="left"/>
      <w:pPr>
        <w:tabs>
          <w:tab w:val="num" w:pos="397"/>
        </w:tabs>
        <w:ind w:left="397" w:hanging="397"/>
      </w:pPr>
      <w:rPr>
        <w:rFonts w:ascii="Times New Roman Bold" w:hAnsi="Times New Roman Bold" w:cs="Times New Roman" w:hint="default"/>
        <w:b/>
        <w:i w:val="0"/>
        <w:sz w:val="24"/>
        <w:szCs w:val="28"/>
      </w:rPr>
    </w:lvl>
    <w:lvl w:ilvl="1">
      <w:numFmt w:val="decimal"/>
      <w:lvlText w:val=""/>
      <w:lvlJc w:val="left"/>
      <w:pPr>
        <w:tabs>
          <w:tab w:val="num" w:pos="-426"/>
        </w:tabs>
        <w:ind w:left="-426" w:firstLine="0"/>
      </w:pPr>
      <w:rPr>
        <w:rFonts w:hint="default"/>
      </w:rPr>
    </w:lvl>
    <w:lvl w:ilvl="2">
      <w:numFmt w:val="decimal"/>
      <w:lvlText w:val=""/>
      <w:lvlJc w:val="left"/>
      <w:pPr>
        <w:tabs>
          <w:tab w:val="num" w:pos="-426"/>
        </w:tabs>
        <w:ind w:left="-426" w:firstLine="0"/>
      </w:pPr>
      <w:rPr>
        <w:rFonts w:hint="default"/>
      </w:rPr>
    </w:lvl>
    <w:lvl w:ilvl="3">
      <w:numFmt w:val="decimal"/>
      <w:lvlText w:val=""/>
      <w:lvlJc w:val="left"/>
      <w:pPr>
        <w:tabs>
          <w:tab w:val="num" w:pos="-426"/>
        </w:tabs>
        <w:ind w:left="-426" w:firstLine="0"/>
      </w:pPr>
      <w:rPr>
        <w:rFonts w:hint="default"/>
      </w:rPr>
    </w:lvl>
    <w:lvl w:ilvl="4">
      <w:numFmt w:val="decimal"/>
      <w:lvlText w:val=""/>
      <w:lvlJc w:val="left"/>
      <w:pPr>
        <w:tabs>
          <w:tab w:val="num" w:pos="-426"/>
        </w:tabs>
        <w:ind w:left="-426" w:firstLine="0"/>
      </w:pPr>
      <w:rPr>
        <w:rFonts w:hint="default"/>
      </w:rPr>
    </w:lvl>
    <w:lvl w:ilvl="5">
      <w:numFmt w:val="decimal"/>
      <w:lvlText w:val=""/>
      <w:lvlJc w:val="left"/>
      <w:pPr>
        <w:tabs>
          <w:tab w:val="num" w:pos="-426"/>
        </w:tabs>
        <w:ind w:left="-426" w:firstLine="0"/>
      </w:pPr>
      <w:rPr>
        <w:rFonts w:hint="default"/>
      </w:rPr>
    </w:lvl>
    <w:lvl w:ilvl="6">
      <w:numFmt w:val="decimal"/>
      <w:lvlText w:val=""/>
      <w:lvlJc w:val="left"/>
      <w:pPr>
        <w:tabs>
          <w:tab w:val="num" w:pos="-426"/>
        </w:tabs>
        <w:ind w:left="-426" w:firstLine="0"/>
      </w:pPr>
      <w:rPr>
        <w:rFonts w:hint="default"/>
      </w:rPr>
    </w:lvl>
    <w:lvl w:ilvl="7">
      <w:numFmt w:val="decimal"/>
      <w:lvlText w:val=""/>
      <w:lvlJc w:val="left"/>
      <w:pPr>
        <w:tabs>
          <w:tab w:val="num" w:pos="-426"/>
        </w:tabs>
        <w:ind w:left="-426" w:firstLine="0"/>
      </w:pPr>
      <w:rPr>
        <w:rFonts w:hint="default"/>
      </w:rPr>
    </w:lvl>
    <w:lvl w:ilvl="8">
      <w:numFmt w:val="decimal"/>
      <w:lvlText w:val=""/>
      <w:lvlJc w:val="left"/>
      <w:pPr>
        <w:tabs>
          <w:tab w:val="num" w:pos="-426"/>
        </w:tabs>
        <w:ind w:left="-426" w:firstLine="0"/>
      </w:pPr>
      <w:rPr>
        <w:rFonts w:hint="default"/>
      </w:rPr>
    </w:lvl>
  </w:abstractNum>
  <w:abstractNum w:abstractNumId="19" w15:restartNumberingAfterBreak="0">
    <w:nsid w:val="5F823A6A"/>
    <w:multiLevelType w:val="hybridMultilevel"/>
    <w:tmpl w:val="10981B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61000C28"/>
    <w:multiLevelType w:val="multilevel"/>
    <w:tmpl w:val="F94674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13C166D"/>
    <w:multiLevelType w:val="multilevel"/>
    <w:tmpl w:val="7DCA4946"/>
    <w:lvl w:ilvl="0">
      <w:start w:val="12"/>
      <w:numFmt w:val="none"/>
      <w:pStyle w:val="Ttulo1"/>
      <w:lvlText w:val="13"/>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2540BBC"/>
    <w:multiLevelType w:val="multilevel"/>
    <w:tmpl w:val="10981B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686F33A9"/>
    <w:multiLevelType w:val="hybridMultilevel"/>
    <w:tmpl w:val="8C24DB04"/>
    <w:lvl w:ilvl="0" w:tplc="A776DB0A">
      <w:start w:val="1"/>
      <w:numFmt w:val="decimal"/>
      <w:lvlText w:val="%1."/>
      <w:lvlJc w:val="left"/>
      <w:pPr>
        <w:ind w:left="360" w:hanging="360"/>
      </w:pPr>
      <w:rPr>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69B1759D"/>
    <w:multiLevelType w:val="hybridMultilevel"/>
    <w:tmpl w:val="76F4E21C"/>
    <w:lvl w:ilvl="0" w:tplc="F3244AEA">
      <w:start w:val="1"/>
      <w:numFmt w:val="lowerLetter"/>
      <w:lvlText w:val="%1)"/>
      <w:lvlJc w:val="left"/>
      <w:pPr>
        <w:tabs>
          <w:tab w:val="num" w:pos="927"/>
        </w:tabs>
        <w:ind w:left="927" w:hanging="360"/>
      </w:pPr>
      <w:rPr>
        <w:rFonts w:hint="default"/>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25" w15:restartNumberingAfterBreak="0">
    <w:nsid w:val="72310479"/>
    <w:multiLevelType w:val="hybridMultilevel"/>
    <w:tmpl w:val="969C641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3DA3712"/>
    <w:multiLevelType w:val="hybridMultilevel"/>
    <w:tmpl w:val="73D0827A"/>
    <w:lvl w:ilvl="0" w:tplc="A9E4F9AA">
      <w:start w:val="15"/>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6C948AE"/>
    <w:multiLevelType w:val="hybridMultilevel"/>
    <w:tmpl w:val="E8E09E64"/>
    <w:lvl w:ilvl="0" w:tplc="CE2035D8">
      <w:start w:val="30"/>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B9972C3"/>
    <w:multiLevelType w:val="multilevel"/>
    <w:tmpl w:val="C1C4EFA2"/>
    <w:lvl w:ilvl="0">
      <w:start w:val="5"/>
      <w:numFmt w:val="decimal"/>
      <w:lvlText w:val="%1"/>
      <w:lvlJc w:val="left"/>
      <w:pPr>
        <w:tabs>
          <w:tab w:val="num" w:pos="397"/>
        </w:tabs>
        <w:ind w:left="397" w:hanging="397"/>
      </w:pPr>
      <w:rPr>
        <w:rFonts w:ascii="Times New Roman Bold" w:hAnsi="Times New Roman Bold" w:cs="Times New Roman" w:hint="default"/>
        <w:b/>
        <w:i w:val="0"/>
        <w:sz w:val="24"/>
        <w:szCs w:val="28"/>
      </w:rPr>
    </w:lvl>
    <w:lvl w:ilvl="1">
      <w:numFmt w:val="decimal"/>
      <w:lvlText w:val=""/>
      <w:lvlJc w:val="left"/>
      <w:pPr>
        <w:tabs>
          <w:tab w:val="num" w:pos="-426"/>
        </w:tabs>
        <w:ind w:left="-426" w:firstLine="0"/>
      </w:pPr>
      <w:rPr>
        <w:rFonts w:hint="default"/>
      </w:rPr>
    </w:lvl>
    <w:lvl w:ilvl="2">
      <w:numFmt w:val="decimal"/>
      <w:lvlText w:val=""/>
      <w:lvlJc w:val="left"/>
      <w:pPr>
        <w:tabs>
          <w:tab w:val="num" w:pos="-426"/>
        </w:tabs>
        <w:ind w:left="-426" w:firstLine="0"/>
      </w:pPr>
      <w:rPr>
        <w:rFonts w:hint="default"/>
      </w:rPr>
    </w:lvl>
    <w:lvl w:ilvl="3">
      <w:numFmt w:val="decimal"/>
      <w:lvlText w:val=""/>
      <w:lvlJc w:val="left"/>
      <w:pPr>
        <w:tabs>
          <w:tab w:val="num" w:pos="-426"/>
        </w:tabs>
        <w:ind w:left="-426" w:firstLine="0"/>
      </w:pPr>
      <w:rPr>
        <w:rFonts w:hint="default"/>
      </w:rPr>
    </w:lvl>
    <w:lvl w:ilvl="4">
      <w:numFmt w:val="decimal"/>
      <w:lvlText w:val=""/>
      <w:lvlJc w:val="left"/>
      <w:pPr>
        <w:tabs>
          <w:tab w:val="num" w:pos="-426"/>
        </w:tabs>
        <w:ind w:left="-426" w:firstLine="0"/>
      </w:pPr>
      <w:rPr>
        <w:rFonts w:hint="default"/>
      </w:rPr>
    </w:lvl>
    <w:lvl w:ilvl="5">
      <w:numFmt w:val="decimal"/>
      <w:lvlText w:val=""/>
      <w:lvlJc w:val="left"/>
      <w:pPr>
        <w:tabs>
          <w:tab w:val="num" w:pos="-426"/>
        </w:tabs>
        <w:ind w:left="-426" w:firstLine="0"/>
      </w:pPr>
      <w:rPr>
        <w:rFonts w:hint="default"/>
      </w:rPr>
    </w:lvl>
    <w:lvl w:ilvl="6">
      <w:numFmt w:val="decimal"/>
      <w:lvlText w:val=""/>
      <w:lvlJc w:val="left"/>
      <w:pPr>
        <w:tabs>
          <w:tab w:val="num" w:pos="-426"/>
        </w:tabs>
        <w:ind w:left="-426" w:firstLine="0"/>
      </w:pPr>
      <w:rPr>
        <w:rFonts w:hint="default"/>
      </w:rPr>
    </w:lvl>
    <w:lvl w:ilvl="7">
      <w:numFmt w:val="decimal"/>
      <w:lvlText w:val=""/>
      <w:lvlJc w:val="left"/>
      <w:pPr>
        <w:tabs>
          <w:tab w:val="num" w:pos="-426"/>
        </w:tabs>
        <w:ind w:left="-426" w:firstLine="0"/>
      </w:pPr>
      <w:rPr>
        <w:rFonts w:hint="default"/>
      </w:rPr>
    </w:lvl>
    <w:lvl w:ilvl="8">
      <w:numFmt w:val="decimal"/>
      <w:lvlText w:val=""/>
      <w:lvlJc w:val="left"/>
      <w:pPr>
        <w:tabs>
          <w:tab w:val="num" w:pos="-426"/>
        </w:tabs>
        <w:ind w:left="-426" w:firstLine="0"/>
      </w:pPr>
      <w:rPr>
        <w:rFonts w:hint="default"/>
      </w:rPr>
    </w:lvl>
  </w:abstractNum>
  <w:abstractNum w:abstractNumId="29" w15:restartNumberingAfterBreak="0">
    <w:nsid w:val="7D975E68"/>
    <w:multiLevelType w:val="hybridMultilevel"/>
    <w:tmpl w:val="A830E67E"/>
    <w:lvl w:ilvl="0" w:tplc="2F760CB4">
      <w:start w:val="30"/>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7F4B3731"/>
    <w:multiLevelType w:val="hybridMultilevel"/>
    <w:tmpl w:val="16309A7C"/>
    <w:lvl w:ilvl="0" w:tplc="2FE6FD18">
      <w:start w:val="2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679353838">
    <w:abstractNumId w:val="21"/>
  </w:num>
  <w:num w:numId="2" w16cid:durableId="185075288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2434392">
    <w:abstractNumId w:val="5"/>
  </w:num>
  <w:num w:numId="4" w16cid:durableId="246815347">
    <w:abstractNumId w:val="18"/>
  </w:num>
  <w:num w:numId="5" w16cid:durableId="212427689">
    <w:abstractNumId w:val="24"/>
  </w:num>
  <w:num w:numId="6" w16cid:durableId="1390959218">
    <w:abstractNumId w:val="20"/>
  </w:num>
  <w:num w:numId="7" w16cid:durableId="476147119">
    <w:abstractNumId w:val="19"/>
  </w:num>
  <w:num w:numId="8" w16cid:durableId="414664694">
    <w:abstractNumId w:val="15"/>
  </w:num>
  <w:num w:numId="9" w16cid:durableId="1992518826">
    <w:abstractNumId w:val="25"/>
  </w:num>
  <w:num w:numId="10" w16cid:durableId="714236115">
    <w:abstractNumId w:val="17"/>
  </w:num>
  <w:num w:numId="11" w16cid:durableId="1362394525">
    <w:abstractNumId w:val="12"/>
  </w:num>
  <w:num w:numId="12" w16cid:durableId="2146699475">
    <w:abstractNumId w:val="13"/>
  </w:num>
  <w:num w:numId="13" w16cid:durableId="1021784372">
    <w:abstractNumId w:val="26"/>
  </w:num>
  <w:num w:numId="14" w16cid:durableId="1980918133">
    <w:abstractNumId w:val="9"/>
  </w:num>
  <w:num w:numId="15" w16cid:durableId="1439985760">
    <w:abstractNumId w:val="4"/>
  </w:num>
  <w:num w:numId="16" w16cid:durableId="313266253">
    <w:abstractNumId w:val="6"/>
  </w:num>
  <w:num w:numId="17" w16cid:durableId="101416441">
    <w:abstractNumId w:val="10"/>
  </w:num>
  <w:num w:numId="18" w16cid:durableId="213934915">
    <w:abstractNumId w:val="1"/>
  </w:num>
  <w:num w:numId="19" w16cid:durableId="779836036">
    <w:abstractNumId w:val="8"/>
  </w:num>
  <w:num w:numId="20" w16cid:durableId="2107994862">
    <w:abstractNumId w:val="23"/>
  </w:num>
  <w:num w:numId="21" w16cid:durableId="1862282332">
    <w:abstractNumId w:val="3"/>
  </w:num>
  <w:num w:numId="22" w16cid:durableId="1856114464">
    <w:abstractNumId w:val="7"/>
  </w:num>
  <w:num w:numId="23" w16cid:durableId="150022651">
    <w:abstractNumId w:val="22"/>
  </w:num>
  <w:num w:numId="24" w16cid:durableId="894125281">
    <w:abstractNumId w:val="16"/>
  </w:num>
  <w:num w:numId="25" w16cid:durableId="973103904">
    <w:abstractNumId w:val="30"/>
  </w:num>
  <w:num w:numId="26" w16cid:durableId="1306012400">
    <w:abstractNumId w:val="28"/>
  </w:num>
  <w:num w:numId="27" w16cid:durableId="1721974239">
    <w:abstractNumId w:val="27"/>
  </w:num>
  <w:num w:numId="28" w16cid:durableId="1522357577">
    <w:abstractNumId w:val="29"/>
  </w:num>
  <w:num w:numId="29" w16cid:durableId="230774014">
    <w:abstractNumId w:val="14"/>
  </w:num>
  <w:num w:numId="30" w16cid:durableId="809635437">
    <w:abstractNumId w:val="2"/>
  </w:num>
  <w:num w:numId="31" w16cid:durableId="34656349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253"/>
    <w:rsid w:val="00003324"/>
    <w:rsid w:val="000066A1"/>
    <w:rsid w:val="000069F0"/>
    <w:rsid w:val="00013188"/>
    <w:rsid w:val="00014E38"/>
    <w:rsid w:val="00017D1A"/>
    <w:rsid w:val="000307BF"/>
    <w:rsid w:val="0004130B"/>
    <w:rsid w:val="0004572D"/>
    <w:rsid w:val="00057CBC"/>
    <w:rsid w:val="00060E97"/>
    <w:rsid w:val="000615EA"/>
    <w:rsid w:val="00063FE9"/>
    <w:rsid w:val="00064458"/>
    <w:rsid w:val="00067A7E"/>
    <w:rsid w:val="000722FC"/>
    <w:rsid w:val="00083C7F"/>
    <w:rsid w:val="0008406C"/>
    <w:rsid w:val="00087FD4"/>
    <w:rsid w:val="00087FED"/>
    <w:rsid w:val="0009387E"/>
    <w:rsid w:val="000A16CE"/>
    <w:rsid w:val="000B23DA"/>
    <w:rsid w:val="000B3522"/>
    <w:rsid w:val="000B6B78"/>
    <w:rsid w:val="000D5457"/>
    <w:rsid w:val="000D5913"/>
    <w:rsid w:val="000D6497"/>
    <w:rsid w:val="000E06B0"/>
    <w:rsid w:val="000F3FB0"/>
    <w:rsid w:val="000F7BD9"/>
    <w:rsid w:val="00100191"/>
    <w:rsid w:val="0010086D"/>
    <w:rsid w:val="00100A4A"/>
    <w:rsid w:val="00101407"/>
    <w:rsid w:val="00102DBE"/>
    <w:rsid w:val="00105728"/>
    <w:rsid w:val="00107FFA"/>
    <w:rsid w:val="001103A0"/>
    <w:rsid w:val="00111F26"/>
    <w:rsid w:val="00112CB2"/>
    <w:rsid w:val="001204B2"/>
    <w:rsid w:val="00124A48"/>
    <w:rsid w:val="0013051F"/>
    <w:rsid w:val="001339BF"/>
    <w:rsid w:val="00137FD2"/>
    <w:rsid w:val="0014387F"/>
    <w:rsid w:val="001560AE"/>
    <w:rsid w:val="001622EF"/>
    <w:rsid w:val="00167EC7"/>
    <w:rsid w:val="00173912"/>
    <w:rsid w:val="00180314"/>
    <w:rsid w:val="00185379"/>
    <w:rsid w:val="0018571B"/>
    <w:rsid w:val="001863BC"/>
    <w:rsid w:val="00186D45"/>
    <w:rsid w:val="00194D54"/>
    <w:rsid w:val="00195D51"/>
    <w:rsid w:val="001A4B47"/>
    <w:rsid w:val="001B00D3"/>
    <w:rsid w:val="001B3E59"/>
    <w:rsid w:val="001B3FAA"/>
    <w:rsid w:val="001C087D"/>
    <w:rsid w:val="001C7A5A"/>
    <w:rsid w:val="001D20B5"/>
    <w:rsid w:val="001D54CA"/>
    <w:rsid w:val="001E5FE5"/>
    <w:rsid w:val="001F5CAB"/>
    <w:rsid w:val="00207B7D"/>
    <w:rsid w:val="00213490"/>
    <w:rsid w:val="002145F9"/>
    <w:rsid w:val="00214C8D"/>
    <w:rsid w:val="00215C80"/>
    <w:rsid w:val="00224B9A"/>
    <w:rsid w:val="0023101E"/>
    <w:rsid w:val="002327B1"/>
    <w:rsid w:val="00232B53"/>
    <w:rsid w:val="00235BBC"/>
    <w:rsid w:val="00237DA5"/>
    <w:rsid w:val="002408A0"/>
    <w:rsid w:val="00243860"/>
    <w:rsid w:val="00251B55"/>
    <w:rsid w:val="002521EF"/>
    <w:rsid w:val="0026041D"/>
    <w:rsid w:val="00266290"/>
    <w:rsid w:val="00266370"/>
    <w:rsid w:val="002667FC"/>
    <w:rsid w:val="00280401"/>
    <w:rsid w:val="00282164"/>
    <w:rsid w:val="00284DA5"/>
    <w:rsid w:val="002905A9"/>
    <w:rsid w:val="00294A75"/>
    <w:rsid w:val="00294B40"/>
    <w:rsid w:val="00295802"/>
    <w:rsid w:val="00296100"/>
    <w:rsid w:val="002A091D"/>
    <w:rsid w:val="002A3012"/>
    <w:rsid w:val="002A3EC8"/>
    <w:rsid w:val="002A4C57"/>
    <w:rsid w:val="002A52B9"/>
    <w:rsid w:val="002B6DFE"/>
    <w:rsid w:val="002B7DCB"/>
    <w:rsid w:val="002C4C03"/>
    <w:rsid w:val="002C54D8"/>
    <w:rsid w:val="002C5F90"/>
    <w:rsid w:val="002C7C36"/>
    <w:rsid w:val="002D18CE"/>
    <w:rsid w:val="002D776B"/>
    <w:rsid w:val="002E11D6"/>
    <w:rsid w:val="002E130D"/>
    <w:rsid w:val="002E3342"/>
    <w:rsid w:val="002E439D"/>
    <w:rsid w:val="002E6DE9"/>
    <w:rsid w:val="002F3C09"/>
    <w:rsid w:val="002F3E52"/>
    <w:rsid w:val="00300DA0"/>
    <w:rsid w:val="00306878"/>
    <w:rsid w:val="0031570E"/>
    <w:rsid w:val="0032392B"/>
    <w:rsid w:val="003254F1"/>
    <w:rsid w:val="00330F67"/>
    <w:rsid w:val="00340970"/>
    <w:rsid w:val="00340DD1"/>
    <w:rsid w:val="003414E9"/>
    <w:rsid w:val="00341AA6"/>
    <w:rsid w:val="00344F3E"/>
    <w:rsid w:val="00345CB4"/>
    <w:rsid w:val="00345CC6"/>
    <w:rsid w:val="0035055E"/>
    <w:rsid w:val="003508FC"/>
    <w:rsid w:val="00350F72"/>
    <w:rsid w:val="00351042"/>
    <w:rsid w:val="003542E0"/>
    <w:rsid w:val="0035725C"/>
    <w:rsid w:val="00357D85"/>
    <w:rsid w:val="003600E1"/>
    <w:rsid w:val="00361153"/>
    <w:rsid w:val="00365015"/>
    <w:rsid w:val="00366DA2"/>
    <w:rsid w:val="0036774B"/>
    <w:rsid w:val="00375298"/>
    <w:rsid w:val="00375669"/>
    <w:rsid w:val="0037666D"/>
    <w:rsid w:val="00376A6A"/>
    <w:rsid w:val="00377CA0"/>
    <w:rsid w:val="00382692"/>
    <w:rsid w:val="00385241"/>
    <w:rsid w:val="0038673B"/>
    <w:rsid w:val="0039252E"/>
    <w:rsid w:val="003927D6"/>
    <w:rsid w:val="00394A08"/>
    <w:rsid w:val="003B4966"/>
    <w:rsid w:val="003C10BC"/>
    <w:rsid w:val="003C116B"/>
    <w:rsid w:val="003C45E3"/>
    <w:rsid w:val="003D4262"/>
    <w:rsid w:val="003D592F"/>
    <w:rsid w:val="003E527F"/>
    <w:rsid w:val="003E7CDB"/>
    <w:rsid w:val="003F7527"/>
    <w:rsid w:val="0040073E"/>
    <w:rsid w:val="00401440"/>
    <w:rsid w:val="00401A87"/>
    <w:rsid w:val="004037C1"/>
    <w:rsid w:val="004062A2"/>
    <w:rsid w:val="00412C95"/>
    <w:rsid w:val="00413DBA"/>
    <w:rsid w:val="00414537"/>
    <w:rsid w:val="00420569"/>
    <w:rsid w:val="00421E27"/>
    <w:rsid w:val="004224FF"/>
    <w:rsid w:val="004226BA"/>
    <w:rsid w:val="004278C9"/>
    <w:rsid w:val="004320F1"/>
    <w:rsid w:val="0044006A"/>
    <w:rsid w:val="004447FE"/>
    <w:rsid w:val="00451648"/>
    <w:rsid w:val="00452A54"/>
    <w:rsid w:val="004541FA"/>
    <w:rsid w:val="00460BA8"/>
    <w:rsid w:val="00461782"/>
    <w:rsid w:val="004667E0"/>
    <w:rsid w:val="0047360E"/>
    <w:rsid w:val="00485083"/>
    <w:rsid w:val="00485FEB"/>
    <w:rsid w:val="004866AE"/>
    <w:rsid w:val="00486867"/>
    <w:rsid w:val="004A36F9"/>
    <w:rsid w:val="004A38BC"/>
    <w:rsid w:val="004A6494"/>
    <w:rsid w:val="004C305B"/>
    <w:rsid w:val="004C64F5"/>
    <w:rsid w:val="004D0DBA"/>
    <w:rsid w:val="004E7A55"/>
    <w:rsid w:val="00500639"/>
    <w:rsid w:val="00503BFA"/>
    <w:rsid w:val="005054D2"/>
    <w:rsid w:val="005111D7"/>
    <w:rsid w:val="00516976"/>
    <w:rsid w:val="00517993"/>
    <w:rsid w:val="00521E4D"/>
    <w:rsid w:val="00522AD0"/>
    <w:rsid w:val="00534934"/>
    <w:rsid w:val="005351BE"/>
    <w:rsid w:val="00535556"/>
    <w:rsid w:val="005449B7"/>
    <w:rsid w:val="00553F08"/>
    <w:rsid w:val="00554FD5"/>
    <w:rsid w:val="0056278B"/>
    <w:rsid w:val="0057325D"/>
    <w:rsid w:val="00574BBA"/>
    <w:rsid w:val="00577F48"/>
    <w:rsid w:val="00582AD3"/>
    <w:rsid w:val="0058506B"/>
    <w:rsid w:val="00586D0D"/>
    <w:rsid w:val="0058770B"/>
    <w:rsid w:val="00587914"/>
    <w:rsid w:val="0059000E"/>
    <w:rsid w:val="005955A3"/>
    <w:rsid w:val="005965CF"/>
    <w:rsid w:val="00596A19"/>
    <w:rsid w:val="005A6A80"/>
    <w:rsid w:val="005A6E57"/>
    <w:rsid w:val="005B290C"/>
    <w:rsid w:val="005B3A5F"/>
    <w:rsid w:val="005B52C9"/>
    <w:rsid w:val="005B642A"/>
    <w:rsid w:val="005C155B"/>
    <w:rsid w:val="005C2C83"/>
    <w:rsid w:val="005C66AE"/>
    <w:rsid w:val="005C7DFF"/>
    <w:rsid w:val="005D01BE"/>
    <w:rsid w:val="005D690F"/>
    <w:rsid w:val="005D7529"/>
    <w:rsid w:val="005D77A5"/>
    <w:rsid w:val="005E28A9"/>
    <w:rsid w:val="005E6F54"/>
    <w:rsid w:val="005F6514"/>
    <w:rsid w:val="00604017"/>
    <w:rsid w:val="0060659D"/>
    <w:rsid w:val="00607A77"/>
    <w:rsid w:val="00607C37"/>
    <w:rsid w:val="006105BE"/>
    <w:rsid w:val="00611448"/>
    <w:rsid w:val="00611F41"/>
    <w:rsid w:val="006136AE"/>
    <w:rsid w:val="00614D1A"/>
    <w:rsid w:val="006268EE"/>
    <w:rsid w:val="006274DD"/>
    <w:rsid w:val="00631AB4"/>
    <w:rsid w:val="00632783"/>
    <w:rsid w:val="006363D7"/>
    <w:rsid w:val="00636EF6"/>
    <w:rsid w:val="00642A33"/>
    <w:rsid w:val="006432AC"/>
    <w:rsid w:val="00643964"/>
    <w:rsid w:val="00643A0A"/>
    <w:rsid w:val="00646148"/>
    <w:rsid w:val="00655B77"/>
    <w:rsid w:val="00672A15"/>
    <w:rsid w:val="0067675B"/>
    <w:rsid w:val="00683F5E"/>
    <w:rsid w:val="00697FCF"/>
    <w:rsid w:val="006A0DD6"/>
    <w:rsid w:val="006A2B49"/>
    <w:rsid w:val="006C6981"/>
    <w:rsid w:val="006C7293"/>
    <w:rsid w:val="006D247E"/>
    <w:rsid w:val="006D3D2A"/>
    <w:rsid w:val="006D6660"/>
    <w:rsid w:val="006D7D45"/>
    <w:rsid w:val="006F00EA"/>
    <w:rsid w:val="006F1815"/>
    <w:rsid w:val="006F3F2B"/>
    <w:rsid w:val="00704BA1"/>
    <w:rsid w:val="0071277B"/>
    <w:rsid w:val="00713377"/>
    <w:rsid w:val="0071609E"/>
    <w:rsid w:val="00717FB5"/>
    <w:rsid w:val="00722D11"/>
    <w:rsid w:val="007256F9"/>
    <w:rsid w:val="0073358C"/>
    <w:rsid w:val="007427A1"/>
    <w:rsid w:val="00747513"/>
    <w:rsid w:val="00751254"/>
    <w:rsid w:val="007544AF"/>
    <w:rsid w:val="00754B13"/>
    <w:rsid w:val="00762277"/>
    <w:rsid w:val="007635D4"/>
    <w:rsid w:val="00767D9B"/>
    <w:rsid w:val="0077303E"/>
    <w:rsid w:val="007773D9"/>
    <w:rsid w:val="00777634"/>
    <w:rsid w:val="00786F77"/>
    <w:rsid w:val="00793102"/>
    <w:rsid w:val="00793E89"/>
    <w:rsid w:val="007A4F53"/>
    <w:rsid w:val="007A7462"/>
    <w:rsid w:val="007A797B"/>
    <w:rsid w:val="007B0873"/>
    <w:rsid w:val="007B2BC3"/>
    <w:rsid w:val="007B40F5"/>
    <w:rsid w:val="007B5726"/>
    <w:rsid w:val="007B64D5"/>
    <w:rsid w:val="007C19AB"/>
    <w:rsid w:val="007C429A"/>
    <w:rsid w:val="007D1D08"/>
    <w:rsid w:val="007D23D7"/>
    <w:rsid w:val="007D4F64"/>
    <w:rsid w:val="007D55D8"/>
    <w:rsid w:val="007D6F21"/>
    <w:rsid w:val="007D76AE"/>
    <w:rsid w:val="007D7DA6"/>
    <w:rsid w:val="007E042F"/>
    <w:rsid w:val="007E1E70"/>
    <w:rsid w:val="007E3A82"/>
    <w:rsid w:val="007E6807"/>
    <w:rsid w:val="007E69F2"/>
    <w:rsid w:val="007E7D90"/>
    <w:rsid w:val="007F02E5"/>
    <w:rsid w:val="007F412C"/>
    <w:rsid w:val="007F4184"/>
    <w:rsid w:val="007F5363"/>
    <w:rsid w:val="007F5991"/>
    <w:rsid w:val="007F5E28"/>
    <w:rsid w:val="00802504"/>
    <w:rsid w:val="00810880"/>
    <w:rsid w:val="00815A77"/>
    <w:rsid w:val="00820D7C"/>
    <w:rsid w:val="00820F13"/>
    <w:rsid w:val="0082209F"/>
    <w:rsid w:val="00825910"/>
    <w:rsid w:val="00826D87"/>
    <w:rsid w:val="0083059F"/>
    <w:rsid w:val="00832DD4"/>
    <w:rsid w:val="0083581C"/>
    <w:rsid w:val="008406A5"/>
    <w:rsid w:val="0084484C"/>
    <w:rsid w:val="00846FFE"/>
    <w:rsid w:val="00854C68"/>
    <w:rsid w:val="008567C9"/>
    <w:rsid w:val="00865E63"/>
    <w:rsid w:val="00866597"/>
    <w:rsid w:val="008769A2"/>
    <w:rsid w:val="00880852"/>
    <w:rsid w:val="00880BCC"/>
    <w:rsid w:val="00890C81"/>
    <w:rsid w:val="00891BD0"/>
    <w:rsid w:val="008930C4"/>
    <w:rsid w:val="00895169"/>
    <w:rsid w:val="00896B92"/>
    <w:rsid w:val="008A2D4E"/>
    <w:rsid w:val="008A3A22"/>
    <w:rsid w:val="008A447E"/>
    <w:rsid w:val="008A789B"/>
    <w:rsid w:val="008B0DA5"/>
    <w:rsid w:val="008B5518"/>
    <w:rsid w:val="008B5A09"/>
    <w:rsid w:val="008B610D"/>
    <w:rsid w:val="008B7468"/>
    <w:rsid w:val="008D14E2"/>
    <w:rsid w:val="008D50E5"/>
    <w:rsid w:val="008E06D9"/>
    <w:rsid w:val="008E3ABE"/>
    <w:rsid w:val="008E4B1E"/>
    <w:rsid w:val="008E51B3"/>
    <w:rsid w:val="008E5F00"/>
    <w:rsid w:val="008F5113"/>
    <w:rsid w:val="00900523"/>
    <w:rsid w:val="0090765D"/>
    <w:rsid w:val="00913718"/>
    <w:rsid w:val="0092305E"/>
    <w:rsid w:val="009246B2"/>
    <w:rsid w:val="00925956"/>
    <w:rsid w:val="009276B4"/>
    <w:rsid w:val="009328A3"/>
    <w:rsid w:val="009344E3"/>
    <w:rsid w:val="00944303"/>
    <w:rsid w:val="009448AE"/>
    <w:rsid w:val="00946F74"/>
    <w:rsid w:val="0094742B"/>
    <w:rsid w:val="00962775"/>
    <w:rsid w:val="009707BC"/>
    <w:rsid w:val="00972F20"/>
    <w:rsid w:val="00973C17"/>
    <w:rsid w:val="0097598E"/>
    <w:rsid w:val="009767CF"/>
    <w:rsid w:val="00980E78"/>
    <w:rsid w:val="00982640"/>
    <w:rsid w:val="00982B3E"/>
    <w:rsid w:val="009872BD"/>
    <w:rsid w:val="009905A6"/>
    <w:rsid w:val="0099351C"/>
    <w:rsid w:val="00997D22"/>
    <w:rsid w:val="009A049E"/>
    <w:rsid w:val="009A1047"/>
    <w:rsid w:val="009A2B1D"/>
    <w:rsid w:val="009B46B0"/>
    <w:rsid w:val="009C27B5"/>
    <w:rsid w:val="009C2C21"/>
    <w:rsid w:val="009C55F3"/>
    <w:rsid w:val="009C5C70"/>
    <w:rsid w:val="009C6DBB"/>
    <w:rsid w:val="009C7468"/>
    <w:rsid w:val="009D3A67"/>
    <w:rsid w:val="009E244E"/>
    <w:rsid w:val="009E3A8A"/>
    <w:rsid w:val="009E6AA8"/>
    <w:rsid w:val="009E7ABF"/>
    <w:rsid w:val="009E7D28"/>
    <w:rsid w:val="009F4C2C"/>
    <w:rsid w:val="009F6154"/>
    <w:rsid w:val="009F6E33"/>
    <w:rsid w:val="009F76A4"/>
    <w:rsid w:val="00A03EE6"/>
    <w:rsid w:val="00A04EEE"/>
    <w:rsid w:val="00A06319"/>
    <w:rsid w:val="00A06E50"/>
    <w:rsid w:val="00A147D6"/>
    <w:rsid w:val="00A2573A"/>
    <w:rsid w:val="00A25D20"/>
    <w:rsid w:val="00A42945"/>
    <w:rsid w:val="00A4471E"/>
    <w:rsid w:val="00A512B2"/>
    <w:rsid w:val="00A528EE"/>
    <w:rsid w:val="00A54D8F"/>
    <w:rsid w:val="00A57D98"/>
    <w:rsid w:val="00A60654"/>
    <w:rsid w:val="00A60E69"/>
    <w:rsid w:val="00A67E84"/>
    <w:rsid w:val="00A73C24"/>
    <w:rsid w:val="00A80A24"/>
    <w:rsid w:val="00A85C5E"/>
    <w:rsid w:val="00A85DB4"/>
    <w:rsid w:val="00A866B0"/>
    <w:rsid w:val="00A902D7"/>
    <w:rsid w:val="00A90604"/>
    <w:rsid w:val="00A92210"/>
    <w:rsid w:val="00A93544"/>
    <w:rsid w:val="00A9728B"/>
    <w:rsid w:val="00AA1554"/>
    <w:rsid w:val="00AB1FA7"/>
    <w:rsid w:val="00AB77D8"/>
    <w:rsid w:val="00AB7EDD"/>
    <w:rsid w:val="00AC22D2"/>
    <w:rsid w:val="00AD083F"/>
    <w:rsid w:val="00AD1051"/>
    <w:rsid w:val="00AF1230"/>
    <w:rsid w:val="00AF1293"/>
    <w:rsid w:val="00AF3980"/>
    <w:rsid w:val="00AF669E"/>
    <w:rsid w:val="00B04B53"/>
    <w:rsid w:val="00B052A9"/>
    <w:rsid w:val="00B11831"/>
    <w:rsid w:val="00B13EC6"/>
    <w:rsid w:val="00B22473"/>
    <w:rsid w:val="00B26E71"/>
    <w:rsid w:val="00B35368"/>
    <w:rsid w:val="00B442FC"/>
    <w:rsid w:val="00B47709"/>
    <w:rsid w:val="00B514CB"/>
    <w:rsid w:val="00B55E7A"/>
    <w:rsid w:val="00B55F1D"/>
    <w:rsid w:val="00B67456"/>
    <w:rsid w:val="00B71207"/>
    <w:rsid w:val="00B81CBA"/>
    <w:rsid w:val="00B867ED"/>
    <w:rsid w:val="00B86A7F"/>
    <w:rsid w:val="00BB282F"/>
    <w:rsid w:val="00BC08DA"/>
    <w:rsid w:val="00BC58B9"/>
    <w:rsid w:val="00BC6321"/>
    <w:rsid w:val="00BD1646"/>
    <w:rsid w:val="00BD1D8B"/>
    <w:rsid w:val="00BD3F86"/>
    <w:rsid w:val="00BD485E"/>
    <w:rsid w:val="00BD5E54"/>
    <w:rsid w:val="00BE3186"/>
    <w:rsid w:val="00BE43B6"/>
    <w:rsid w:val="00BE6736"/>
    <w:rsid w:val="00BF4162"/>
    <w:rsid w:val="00C009EA"/>
    <w:rsid w:val="00C01564"/>
    <w:rsid w:val="00C060BD"/>
    <w:rsid w:val="00C07F4C"/>
    <w:rsid w:val="00C1407D"/>
    <w:rsid w:val="00C1508F"/>
    <w:rsid w:val="00C2111E"/>
    <w:rsid w:val="00C24A68"/>
    <w:rsid w:val="00C24E8A"/>
    <w:rsid w:val="00C2644B"/>
    <w:rsid w:val="00C27306"/>
    <w:rsid w:val="00C33C37"/>
    <w:rsid w:val="00C36FE3"/>
    <w:rsid w:val="00C4225B"/>
    <w:rsid w:val="00C463F1"/>
    <w:rsid w:val="00C62EAC"/>
    <w:rsid w:val="00C643E2"/>
    <w:rsid w:val="00C65F50"/>
    <w:rsid w:val="00C66BBA"/>
    <w:rsid w:val="00C72CC2"/>
    <w:rsid w:val="00C75110"/>
    <w:rsid w:val="00C76827"/>
    <w:rsid w:val="00C8124E"/>
    <w:rsid w:val="00C90647"/>
    <w:rsid w:val="00C933B5"/>
    <w:rsid w:val="00C9791C"/>
    <w:rsid w:val="00C979A9"/>
    <w:rsid w:val="00CA4048"/>
    <w:rsid w:val="00CB2AE7"/>
    <w:rsid w:val="00CB40DA"/>
    <w:rsid w:val="00CB6979"/>
    <w:rsid w:val="00CB7783"/>
    <w:rsid w:val="00CC3DF8"/>
    <w:rsid w:val="00CC3F47"/>
    <w:rsid w:val="00CD0B0E"/>
    <w:rsid w:val="00CE00C8"/>
    <w:rsid w:val="00D0376B"/>
    <w:rsid w:val="00D069FF"/>
    <w:rsid w:val="00D1145B"/>
    <w:rsid w:val="00D11FC9"/>
    <w:rsid w:val="00D143B3"/>
    <w:rsid w:val="00D15BEA"/>
    <w:rsid w:val="00D16F1B"/>
    <w:rsid w:val="00D2196E"/>
    <w:rsid w:val="00D232FE"/>
    <w:rsid w:val="00D23D7E"/>
    <w:rsid w:val="00D31E31"/>
    <w:rsid w:val="00D32C0D"/>
    <w:rsid w:val="00D35BEB"/>
    <w:rsid w:val="00D43F3C"/>
    <w:rsid w:val="00D44BD0"/>
    <w:rsid w:val="00D55C34"/>
    <w:rsid w:val="00D56B21"/>
    <w:rsid w:val="00D6197D"/>
    <w:rsid w:val="00D62116"/>
    <w:rsid w:val="00D6534E"/>
    <w:rsid w:val="00D664D5"/>
    <w:rsid w:val="00D72AC2"/>
    <w:rsid w:val="00D80123"/>
    <w:rsid w:val="00D8497A"/>
    <w:rsid w:val="00D84E1A"/>
    <w:rsid w:val="00D84FBB"/>
    <w:rsid w:val="00D90B0E"/>
    <w:rsid w:val="00D925F4"/>
    <w:rsid w:val="00D94645"/>
    <w:rsid w:val="00D95FD4"/>
    <w:rsid w:val="00DA2EA5"/>
    <w:rsid w:val="00DA59FB"/>
    <w:rsid w:val="00DA6454"/>
    <w:rsid w:val="00DA6602"/>
    <w:rsid w:val="00DB355E"/>
    <w:rsid w:val="00DB5514"/>
    <w:rsid w:val="00DC0F13"/>
    <w:rsid w:val="00DC2282"/>
    <w:rsid w:val="00DC63A1"/>
    <w:rsid w:val="00DC6DD2"/>
    <w:rsid w:val="00DD1EAF"/>
    <w:rsid w:val="00DD4C3B"/>
    <w:rsid w:val="00DD71FA"/>
    <w:rsid w:val="00DE3A57"/>
    <w:rsid w:val="00DE4567"/>
    <w:rsid w:val="00DE6E5F"/>
    <w:rsid w:val="00DE773A"/>
    <w:rsid w:val="00E0377D"/>
    <w:rsid w:val="00E0631C"/>
    <w:rsid w:val="00E13605"/>
    <w:rsid w:val="00E14FA6"/>
    <w:rsid w:val="00E1501B"/>
    <w:rsid w:val="00E16A01"/>
    <w:rsid w:val="00E17471"/>
    <w:rsid w:val="00E51042"/>
    <w:rsid w:val="00E5670D"/>
    <w:rsid w:val="00E65264"/>
    <w:rsid w:val="00E70095"/>
    <w:rsid w:val="00E72133"/>
    <w:rsid w:val="00E7364C"/>
    <w:rsid w:val="00E817E2"/>
    <w:rsid w:val="00E84BB1"/>
    <w:rsid w:val="00E85313"/>
    <w:rsid w:val="00E85D93"/>
    <w:rsid w:val="00E87E3F"/>
    <w:rsid w:val="00E9208E"/>
    <w:rsid w:val="00EA09FE"/>
    <w:rsid w:val="00EA1803"/>
    <w:rsid w:val="00EA1CF8"/>
    <w:rsid w:val="00EA2281"/>
    <w:rsid w:val="00EA2D43"/>
    <w:rsid w:val="00EA6253"/>
    <w:rsid w:val="00EB2C11"/>
    <w:rsid w:val="00EB5CF2"/>
    <w:rsid w:val="00EB7284"/>
    <w:rsid w:val="00EC0317"/>
    <w:rsid w:val="00EC3510"/>
    <w:rsid w:val="00EC4FB6"/>
    <w:rsid w:val="00EC699C"/>
    <w:rsid w:val="00ED0867"/>
    <w:rsid w:val="00ED51F8"/>
    <w:rsid w:val="00EE2C94"/>
    <w:rsid w:val="00EE3B17"/>
    <w:rsid w:val="00EE4CA7"/>
    <w:rsid w:val="00EE61F2"/>
    <w:rsid w:val="00EF58D2"/>
    <w:rsid w:val="00F021AB"/>
    <w:rsid w:val="00F03475"/>
    <w:rsid w:val="00F06817"/>
    <w:rsid w:val="00F1095C"/>
    <w:rsid w:val="00F1276E"/>
    <w:rsid w:val="00F14C13"/>
    <w:rsid w:val="00F15570"/>
    <w:rsid w:val="00F16398"/>
    <w:rsid w:val="00F20C09"/>
    <w:rsid w:val="00F21859"/>
    <w:rsid w:val="00F23F79"/>
    <w:rsid w:val="00F37ADC"/>
    <w:rsid w:val="00F4253F"/>
    <w:rsid w:val="00F433C2"/>
    <w:rsid w:val="00F45B61"/>
    <w:rsid w:val="00F45BAA"/>
    <w:rsid w:val="00F61311"/>
    <w:rsid w:val="00F63D8C"/>
    <w:rsid w:val="00F6413D"/>
    <w:rsid w:val="00F64E5D"/>
    <w:rsid w:val="00F6749E"/>
    <w:rsid w:val="00F712AC"/>
    <w:rsid w:val="00F74E7C"/>
    <w:rsid w:val="00F835D8"/>
    <w:rsid w:val="00F858D3"/>
    <w:rsid w:val="00F875DC"/>
    <w:rsid w:val="00F92123"/>
    <w:rsid w:val="00F9327E"/>
    <w:rsid w:val="00F9350D"/>
    <w:rsid w:val="00F9728B"/>
    <w:rsid w:val="00FA3B07"/>
    <w:rsid w:val="00FA5E9F"/>
    <w:rsid w:val="00FB2478"/>
    <w:rsid w:val="00FB3453"/>
    <w:rsid w:val="00FB721C"/>
    <w:rsid w:val="00FC15C7"/>
    <w:rsid w:val="00FC39FD"/>
    <w:rsid w:val="00FC5147"/>
    <w:rsid w:val="00FD0899"/>
    <w:rsid w:val="00FD3F7C"/>
    <w:rsid w:val="00FD4C4F"/>
    <w:rsid w:val="00FD6A7B"/>
    <w:rsid w:val="00FE17DF"/>
    <w:rsid w:val="00FE3C69"/>
    <w:rsid w:val="00FF0B10"/>
    <w:rsid w:val="00FF2C6F"/>
    <w:rsid w:val="00FF45C0"/>
    <w:rsid w:val="00FF6EC4"/>
    <w:rsid w:val="00FF7BF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DFBEE"/>
  <w15:docId w15:val="{2289E535-8364-45FF-8C8A-C2E2520D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FC9"/>
    <w:rPr>
      <w:sz w:val="24"/>
      <w:szCs w:val="24"/>
      <w:lang w:val="en-GB" w:eastAsia="en-GB"/>
    </w:rPr>
  </w:style>
  <w:style w:type="paragraph" w:styleId="Ttulo1">
    <w:name w:val="heading 1"/>
    <w:basedOn w:val="Normal"/>
    <w:next w:val="Normal"/>
    <w:link w:val="Ttulo1Car"/>
    <w:qFormat/>
    <w:rsid w:val="00A25D20"/>
    <w:pPr>
      <w:keepNext/>
      <w:numPr>
        <w:numId w:val="1"/>
      </w:numPr>
      <w:snapToGrid w:val="0"/>
      <w:spacing w:before="120" w:after="120"/>
      <w:jc w:val="both"/>
      <w:outlineLvl w:val="0"/>
    </w:pPr>
    <w:rPr>
      <w:rFonts w:ascii="Arial" w:hAnsi="Arial"/>
      <w:b/>
      <w:i/>
      <w:sz w:val="28"/>
      <w:szCs w:val="20"/>
      <w:lang w:val="es-ES" w:eastAsia="en-US"/>
    </w:rPr>
  </w:style>
  <w:style w:type="paragraph" w:styleId="Ttulo2">
    <w:name w:val="heading 2"/>
    <w:basedOn w:val="Normal"/>
    <w:next w:val="Normal"/>
    <w:link w:val="Ttulo2Car"/>
    <w:qFormat/>
    <w:rsid w:val="00A25D20"/>
    <w:pPr>
      <w:keepNext/>
      <w:numPr>
        <w:ilvl w:val="1"/>
        <w:numId w:val="2"/>
      </w:numPr>
      <w:snapToGrid w:val="0"/>
      <w:spacing w:before="120" w:after="120"/>
      <w:jc w:val="both"/>
      <w:outlineLvl w:val="1"/>
    </w:pPr>
    <w:rPr>
      <w:rFonts w:ascii="Arial" w:hAnsi="Arial"/>
      <w:sz w:val="22"/>
      <w:szCs w:val="20"/>
      <w:lang w:val="es-ES" w:eastAsia="en-US"/>
    </w:rPr>
  </w:style>
  <w:style w:type="paragraph" w:styleId="Ttulo3">
    <w:name w:val="heading 3"/>
    <w:basedOn w:val="Normal"/>
    <w:next w:val="Normal"/>
    <w:qFormat/>
    <w:rsid w:val="00A25D20"/>
    <w:pPr>
      <w:keepNext/>
      <w:framePr w:hSpace="181" w:vSpace="181" w:wrap="auto" w:vAnchor="text" w:hAnchor="text" w:y="1"/>
      <w:numPr>
        <w:numId w:val="3"/>
      </w:numPr>
      <w:tabs>
        <w:tab w:val="clear" w:pos="360"/>
        <w:tab w:val="num" w:pos="1134"/>
      </w:tabs>
      <w:snapToGrid w:val="0"/>
      <w:spacing w:before="120" w:after="120"/>
      <w:ind w:left="1134" w:hanging="567"/>
      <w:outlineLvl w:val="2"/>
    </w:pPr>
    <w:rPr>
      <w:rFonts w:ascii="Arial" w:hAnsi="Arial"/>
      <w:sz w:val="20"/>
      <w:szCs w:val="20"/>
      <w:lang w:eastAsia="en-US"/>
    </w:rPr>
  </w:style>
  <w:style w:type="paragraph" w:styleId="Ttulo5">
    <w:name w:val="heading 5"/>
    <w:basedOn w:val="Normal"/>
    <w:next w:val="Normal"/>
    <w:link w:val="Ttulo5Car"/>
    <w:unhideWhenUsed/>
    <w:qFormat/>
    <w:rsid w:val="009F4C2C"/>
    <w:pPr>
      <w:keepNext/>
      <w:keepLines/>
      <w:spacing w:before="4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A25D20"/>
    <w:rPr>
      <w:color w:val="0000FF"/>
      <w:u w:val="single"/>
    </w:rPr>
  </w:style>
  <w:style w:type="paragraph" w:styleId="Textonotapie">
    <w:name w:val="footnote text"/>
    <w:basedOn w:val="Normal"/>
    <w:semiHidden/>
    <w:rsid w:val="00A25D20"/>
    <w:pPr>
      <w:snapToGrid w:val="0"/>
      <w:spacing w:before="120" w:after="120"/>
    </w:pPr>
    <w:rPr>
      <w:rFonts w:ascii="Arial" w:hAnsi="Arial"/>
      <w:sz w:val="20"/>
      <w:szCs w:val="20"/>
      <w:lang w:val="fr-FR" w:eastAsia="en-US"/>
    </w:rPr>
  </w:style>
  <w:style w:type="paragraph" w:styleId="Textoindependiente">
    <w:name w:val="Body Text"/>
    <w:basedOn w:val="Normal"/>
    <w:link w:val="TextoindependienteCar"/>
    <w:rsid w:val="00A25D20"/>
    <w:pPr>
      <w:snapToGrid w:val="0"/>
      <w:spacing w:before="120" w:after="120"/>
    </w:pPr>
    <w:rPr>
      <w:rFonts w:ascii="Arial" w:hAnsi="Arial"/>
      <w:sz w:val="20"/>
      <w:szCs w:val="20"/>
      <w:lang w:val="es-ES" w:eastAsia="en-US"/>
    </w:rPr>
  </w:style>
  <w:style w:type="paragraph" w:styleId="Sangradetextonormal">
    <w:name w:val="Body Text Indent"/>
    <w:basedOn w:val="Normal"/>
    <w:link w:val="SangradetextonormalCar"/>
    <w:rsid w:val="00A25D20"/>
    <w:pPr>
      <w:tabs>
        <w:tab w:val="num" w:pos="567"/>
      </w:tabs>
      <w:snapToGrid w:val="0"/>
      <w:jc w:val="both"/>
    </w:pPr>
    <w:rPr>
      <w:szCs w:val="20"/>
      <w:lang w:val="es-ES" w:eastAsia="en-US"/>
    </w:rPr>
  </w:style>
  <w:style w:type="paragraph" w:styleId="Subttulo">
    <w:name w:val="Subtitle"/>
    <w:basedOn w:val="Normal"/>
    <w:qFormat/>
    <w:rsid w:val="00A25D20"/>
    <w:pPr>
      <w:snapToGrid w:val="0"/>
      <w:spacing w:before="120" w:after="120"/>
      <w:jc w:val="center"/>
    </w:pPr>
    <w:rPr>
      <w:rFonts w:ascii="Arial" w:hAnsi="Arial"/>
      <w:b/>
      <w:sz w:val="28"/>
      <w:szCs w:val="20"/>
      <w:lang w:val="fr-BE" w:eastAsia="en-US"/>
    </w:rPr>
  </w:style>
  <w:style w:type="paragraph" w:styleId="Textoindependiente2">
    <w:name w:val="Body Text 2"/>
    <w:basedOn w:val="Normal"/>
    <w:rsid w:val="00A25D20"/>
    <w:pPr>
      <w:tabs>
        <w:tab w:val="num" w:pos="567"/>
      </w:tabs>
      <w:jc w:val="both"/>
    </w:pPr>
    <w:rPr>
      <w:szCs w:val="20"/>
      <w:lang w:val="sv-SE"/>
    </w:rPr>
  </w:style>
  <w:style w:type="character" w:styleId="Refdenotaalpie">
    <w:name w:val="footnote reference"/>
    <w:basedOn w:val="Fuentedeprrafopredeter"/>
    <w:semiHidden/>
    <w:rsid w:val="00A25D20"/>
    <w:rPr>
      <w:vertAlign w:val="superscript"/>
    </w:rPr>
  </w:style>
  <w:style w:type="character" w:styleId="Refdecomentario">
    <w:name w:val="annotation reference"/>
    <w:basedOn w:val="Fuentedeprrafopredeter"/>
    <w:semiHidden/>
    <w:rsid w:val="00DE4567"/>
    <w:rPr>
      <w:sz w:val="16"/>
      <w:szCs w:val="16"/>
    </w:rPr>
  </w:style>
  <w:style w:type="paragraph" w:styleId="Textocomentario">
    <w:name w:val="annotation text"/>
    <w:basedOn w:val="Normal"/>
    <w:semiHidden/>
    <w:rsid w:val="00DE4567"/>
    <w:rPr>
      <w:sz w:val="20"/>
      <w:szCs w:val="20"/>
    </w:rPr>
  </w:style>
  <w:style w:type="paragraph" w:styleId="Asuntodelcomentario">
    <w:name w:val="annotation subject"/>
    <w:basedOn w:val="Textocomentario"/>
    <w:next w:val="Textocomentario"/>
    <w:semiHidden/>
    <w:rsid w:val="00DE4567"/>
    <w:rPr>
      <w:b/>
      <w:bCs/>
    </w:rPr>
  </w:style>
  <w:style w:type="paragraph" w:styleId="Textodeglobo">
    <w:name w:val="Balloon Text"/>
    <w:basedOn w:val="Normal"/>
    <w:semiHidden/>
    <w:rsid w:val="00DE4567"/>
    <w:rPr>
      <w:rFonts w:ascii="Tahoma" w:hAnsi="Tahoma" w:cs="Tahoma"/>
      <w:sz w:val="16"/>
      <w:szCs w:val="16"/>
    </w:rPr>
  </w:style>
  <w:style w:type="paragraph" w:styleId="Piedepgina">
    <w:name w:val="footer"/>
    <w:basedOn w:val="Normal"/>
    <w:rsid w:val="00C2111E"/>
    <w:pPr>
      <w:tabs>
        <w:tab w:val="center" w:pos="4536"/>
        <w:tab w:val="right" w:pos="9072"/>
      </w:tabs>
    </w:pPr>
  </w:style>
  <w:style w:type="character" w:styleId="Nmerodepgina">
    <w:name w:val="page number"/>
    <w:basedOn w:val="Fuentedeprrafopredeter"/>
    <w:rsid w:val="00C2111E"/>
  </w:style>
  <w:style w:type="paragraph" w:styleId="Encabezado">
    <w:name w:val="header"/>
    <w:basedOn w:val="Normal"/>
    <w:rsid w:val="00C2111E"/>
    <w:pPr>
      <w:tabs>
        <w:tab w:val="center" w:pos="4536"/>
        <w:tab w:val="right" w:pos="9072"/>
      </w:tabs>
    </w:pPr>
  </w:style>
  <w:style w:type="paragraph" w:customStyle="1" w:styleId="StyleHeading1TimesNewRoman12ptNotItalicBefore0pt">
    <w:name w:val="Style Heading 1 + Times New Roman 12 pt Not Italic Before:  0 pt..."/>
    <w:basedOn w:val="Ttulo1"/>
    <w:rsid w:val="00F64E5D"/>
    <w:pPr>
      <w:tabs>
        <w:tab w:val="clear" w:pos="360"/>
        <w:tab w:val="left" w:pos="567"/>
      </w:tabs>
      <w:spacing w:before="0" w:after="240"/>
      <w:ind w:left="284" w:hanging="284"/>
    </w:pPr>
    <w:rPr>
      <w:rFonts w:ascii="Times New Roman" w:hAnsi="Times New Roman"/>
      <w:bCs/>
      <w:i w:val="0"/>
      <w:sz w:val="24"/>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432AC"/>
    <w:pPr>
      <w:spacing w:after="160" w:line="240" w:lineRule="exact"/>
    </w:pPr>
    <w:rPr>
      <w:rFonts w:ascii="Tahoma" w:hAnsi="Tahoma"/>
      <w:szCs w:val="20"/>
      <w:lang w:val="en-US" w:eastAsia="en-US"/>
    </w:rPr>
  </w:style>
  <w:style w:type="table" w:styleId="Tablaconcuadrcula">
    <w:name w:val="Table Grid"/>
    <w:basedOn w:val="Tablanormal"/>
    <w:rsid w:val="00300DA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9E7ABF"/>
    <w:pPr>
      <w:ind w:left="720"/>
      <w:contextualSpacing/>
    </w:pPr>
  </w:style>
  <w:style w:type="paragraph" w:customStyle="1" w:styleId="SubTitle2">
    <w:name w:val="SubTitle 2"/>
    <w:basedOn w:val="Normal"/>
    <w:uiPriority w:val="99"/>
    <w:rsid w:val="009E7ABF"/>
    <w:pPr>
      <w:spacing w:after="240"/>
      <w:jc w:val="center"/>
    </w:pPr>
    <w:rPr>
      <w:b/>
      <w:bCs/>
      <w:sz w:val="32"/>
      <w:szCs w:val="32"/>
    </w:rPr>
  </w:style>
  <w:style w:type="character" w:customStyle="1" w:styleId="Ttulo2Car">
    <w:name w:val="Título 2 Car"/>
    <w:basedOn w:val="Fuentedeprrafopredeter"/>
    <w:link w:val="Ttulo2"/>
    <w:rsid w:val="009E7ABF"/>
    <w:rPr>
      <w:rFonts w:ascii="Arial" w:hAnsi="Arial"/>
      <w:sz w:val="22"/>
      <w:lang w:val="es-ES" w:eastAsia="en-US"/>
    </w:rPr>
  </w:style>
  <w:style w:type="character" w:customStyle="1" w:styleId="Ttulo1Car">
    <w:name w:val="Título 1 Car"/>
    <w:basedOn w:val="Fuentedeprrafopredeter"/>
    <w:link w:val="Ttulo1"/>
    <w:rsid w:val="00DA59FB"/>
    <w:rPr>
      <w:rFonts w:ascii="Arial" w:hAnsi="Arial"/>
      <w:b/>
      <w:i/>
      <w:sz w:val="28"/>
      <w:lang w:val="es-ES" w:eastAsia="en-US"/>
    </w:rPr>
  </w:style>
  <w:style w:type="character" w:customStyle="1" w:styleId="TextoindependienteCar">
    <w:name w:val="Texto independiente Car"/>
    <w:basedOn w:val="Fuentedeprrafopredeter"/>
    <w:link w:val="Textoindependiente"/>
    <w:rsid w:val="004037C1"/>
    <w:rPr>
      <w:rFonts w:ascii="Arial" w:hAnsi="Arial"/>
      <w:lang w:val="es-ES" w:eastAsia="en-US"/>
    </w:rPr>
  </w:style>
  <w:style w:type="character" w:customStyle="1" w:styleId="SangradetextonormalCar">
    <w:name w:val="Sangría de texto normal Car"/>
    <w:basedOn w:val="Fuentedeprrafopredeter"/>
    <w:link w:val="Sangradetextonormal"/>
    <w:rsid w:val="005D690F"/>
    <w:rPr>
      <w:sz w:val="24"/>
      <w:lang w:val="es-ES" w:eastAsia="en-US"/>
    </w:rPr>
  </w:style>
  <w:style w:type="character" w:customStyle="1" w:styleId="Ttulo5Car">
    <w:name w:val="Título 5 Car"/>
    <w:basedOn w:val="Fuentedeprrafopredeter"/>
    <w:link w:val="Ttulo5"/>
    <w:rsid w:val="009F4C2C"/>
    <w:rPr>
      <w:rFonts w:asciiTheme="majorHAnsi" w:eastAsiaTheme="majorEastAsia" w:hAnsiTheme="majorHAnsi" w:cstheme="majorBidi"/>
      <w:color w:val="365F91" w:themeColor="accent1" w:themeShade="BF"/>
      <w:sz w:val="24"/>
      <w:szCs w:val="24"/>
      <w:lang w:val="en-GB" w:eastAsia="en-GB"/>
    </w:rPr>
  </w:style>
  <w:style w:type="character" w:customStyle="1" w:styleId="Mencinsinresolver1">
    <w:name w:val="Mención sin resolver1"/>
    <w:basedOn w:val="Fuentedeprrafopredeter"/>
    <w:uiPriority w:val="99"/>
    <w:semiHidden/>
    <w:unhideWhenUsed/>
    <w:rsid w:val="002C5F90"/>
    <w:rPr>
      <w:color w:val="605E5C"/>
      <w:shd w:val="clear" w:color="auto" w:fill="E1DFDD"/>
    </w:rPr>
  </w:style>
  <w:style w:type="paragraph" w:customStyle="1" w:styleId="Default">
    <w:name w:val="Default"/>
    <w:rsid w:val="007E042F"/>
    <w:pPr>
      <w:autoSpaceDE w:val="0"/>
      <w:autoSpaceDN w:val="0"/>
      <w:adjustRightInd w:val="0"/>
    </w:pPr>
    <w:rPr>
      <w:color w:val="000000"/>
      <w:sz w:val="24"/>
      <w:szCs w:val="24"/>
      <w:lang w:val="es-ES"/>
    </w:rPr>
  </w:style>
  <w:style w:type="character" w:styleId="Mencinsinresolver">
    <w:name w:val="Unresolved Mention"/>
    <w:basedOn w:val="Fuentedeprrafopredeter"/>
    <w:uiPriority w:val="99"/>
    <w:semiHidden/>
    <w:unhideWhenUsed/>
    <w:rsid w:val="00CA4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1029">
      <w:bodyDiv w:val="1"/>
      <w:marLeft w:val="0"/>
      <w:marRight w:val="0"/>
      <w:marTop w:val="0"/>
      <w:marBottom w:val="0"/>
      <w:divBdr>
        <w:top w:val="none" w:sz="0" w:space="0" w:color="auto"/>
        <w:left w:val="none" w:sz="0" w:space="0" w:color="auto"/>
        <w:bottom w:val="none" w:sz="0" w:space="0" w:color="auto"/>
        <w:right w:val="none" w:sz="0" w:space="0" w:color="auto"/>
      </w:divBdr>
    </w:div>
    <w:div w:id="1551652288">
      <w:bodyDiv w:val="1"/>
      <w:marLeft w:val="0"/>
      <w:marRight w:val="0"/>
      <w:marTop w:val="0"/>
      <w:marBottom w:val="0"/>
      <w:divBdr>
        <w:top w:val="none" w:sz="0" w:space="0" w:color="auto"/>
        <w:left w:val="none" w:sz="0" w:space="0" w:color="auto"/>
        <w:bottom w:val="none" w:sz="0" w:space="0" w:color="auto"/>
        <w:right w:val="none" w:sz="0" w:space="0" w:color="auto"/>
      </w:divBdr>
    </w:div>
    <w:div w:id="1588071084">
      <w:bodyDiv w:val="1"/>
      <w:marLeft w:val="0"/>
      <w:marRight w:val="0"/>
      <w:marTop w:val="0"/>
      <w:marBottom w:val="0"/>
      <w:divBdr>
        <w:top w:val="none" w:sz="0" w:space="0" w:color="auto"/>
        <w:left w:val="none" w:sz="0" w:space="0" w:color="auto"/>
        <w:bottom w:val="none" w:sz="0" w:space="0" w:color="auto"/>
        <w:right w:val="none" w:sz="0" w:space="0" w:color="auto"/>
      </w:divBdr>
    </w:div>
    <w:div w:id="193555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529DE-BEA7-4CDA-8C4E-BE765E643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8</Pages>
  <Words>2593</Words>
  <Characters>14264</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t:lpstr>
      <vt:lpstr>A</vt:lpstr>
    </vt:vector>
  </TitlesOfParts>
  <Company>European Commission</Company>
  <LinksUpToDate>false</LinksUpToDate>
  <CharactersWithSpaces>16824</CharactersWithSpaces>
  <SharedDoc>false</SharedDoc>
  <HLinks>
    <vt:vector size="36" baseType="variant">
      <vt:variant>
        <vt:i4>4849790</vt:i4>
      </vt:variant>
      <vt:variant>
        <vt:i4>9</vt:i4>
      </vt:variant>
      <vt:variant>
        <vt:i4>0</vt:i4>
      </vt:variant>
      <vt:variant>
        <vt:i4>5</vt:i4>
      </vt:variant>
      <vt:variant>
        <vt:lpwstr>http://ec.europa.eu/europeaid/index_es.htm</vt:lpwstr>
      </vt:variant>
      <vt:variant>
        <vt:lpwstr/>
      </vt: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720928</vt:i4>
      </vt:variant>
      <vt:variant>
        <vt:i4>3</vt:i4>
      </vt:variant>
      <vt:variant>
        <vt:i4>0</vt:i4>
      </vt:variant>
      <vt:variant>
        <vt:i4>5</vt:i4>
      </vt:variant>
      <vt:variant>
        <vt:lpwstr>http://ec.europa.eu/europeaid/work/procedures/index_es.htm</vt:lpwstr>
      </vt:variant>
      <vt:variant>
        <vt:lpwstr/>
      </vt:variant>
      <vt:variant>
        <vt:i4>720928</vt:i4>
      </vt:variant>
      <vt:variant>
        <vt:i4>0</vt:i4>
      </vt:variant>
      <vt:variant>
        <vt:i4>0</vt:i4>
      </vt:variant>
      <vt:variant>
        <vt:i4>5</vt:i4>
      </vt:variant>
      <vt:variant>
        <vt:lpwstr>http://ec.europa.eu/europeaid/work/procedures/index_es.htm</vt:lpwstr>
      </vt:variant>
      <vt:variant>
        <vt:lpwstr/>
      </vt:variant>
      <vt:variant>
        <vt:i4>131148</vt:i4>
      </vt:variant>
      <vt:variant>
        <vt:i4>3</vt:i4>
      </vt:variant>
      <vt:variant>
        <vt:i4>0</vt:i4>
      </vt:variant>
      <vt:variant>
        <vt:i4>5</vt:i4>
      </vt:variant>
      <vt:variant>
        <vt:lpwstr>http://www.iccwbo.org/incoterms/id3040/index.html</vt:lpwstr>
      </vt:variant>
      <vt:variant>
        <vt:lpwstr/>
      </vt:variant>
      <vt:variant>
        <vt:i4>3735599</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chacomi</dc:creator>
  <cp:keywords/>
  <dc:description/>
  <cp:lastModifiedBy>NATALIA EUGENIA HOYOS MUÑOZ</cp:lastModifiedBy>
  <cp:revision>44</cp:revision>
  <cp:lastPrinted>2021-09-30T17:04:00Z</cp:lastPrinted>
  <dcterms:created xsi:type="dcterms:W3CDTF">2024-10-02T19:04:00Z</dcterms:created>
  <dcterms:modified xsi:type="dcterms:W3CDTF">2025-11-11T19:12:00Z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ies>
</file>